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13235" w14:textId="239840CA" w:rsidR="00A6412D" w:rsidRPr="00A6412D" w:rsidRDefault="00A6412D" w:rsidP="00A6412D">
      <w:pPr>
        <w:tabs>
          <w:tab w:val="center" w:pos="4536"/>
          <w:tab w:val="right" w:pos="7938"/>
          <w:tab w:val="right" w:pos="9639"/>
        </w:tabs>
        <w:ind w:right="2"/>
        <w:rPr>
          <w:rFonts w:ascii="Arial" w:hAnsi="Arial" w:cs="Arial"/>
          <w:b/>
          <w:bCs/>
          <w:sz w:val="24"/>
          <w:szCs w:val="18"/>
        </w:rPr>
      </w:pPr>
      <w:r w:rsidRPr="00A6412D">
        <w:rPr>
          <w:rFonts w:ascii="Arial" w:hAnsi="Arial" w:cs="Arial"/>
          <w:b/>
          <w:bCs/>
          <w:sz w:val="24"/>
          <w:szCs w:val="18"/>
        </w:rPr>
        <w:t>3GPP TSG RAN WG1 #112bis-e</w:t>
      </w:r>
      <w:r w:rsidRPr="00A6412D">
        <w:rPr>
          <w:rFonts w:ascii="Arial" w:hAnsi="Arial" w:cs="Arial"/>
          <w:b/>
          <w:bCs/>
          <w:sz w:val="24"/>
          <w:szCs w:val="18"/>
        </w:rPr>
        <w:tab/>
      </w:r>
      <w:r w:rsidRPr="00A6412D">
        <w:rPr>
          <w:rFonts w:ascii="Arial" w:hAnsi="Arial" w:cs="Arial"/>
          <w:b/>
          <w:bCs/>
          <w:sz w:val="24"/>
          <w:szCs w:val="18"/>
        </w:rPr>
        <w:tab/>
      </w:r>
      <w:r w:rsidRPr="00A6412D">
        <w:rPr>
          <w:rFonts w:ascii="Arial" w:hAnsi="Arial" w:cs="Arial"/>
          <w:b/>
          <w:bCs/>
          <w:sz w:val="24"/>
          <w:szCs w:val="18"/>
        </w:rPr>
        <w:tab/>
        <w:t>R1-230</w:t>
      </w:r>
      <w:r w:rsidR="00B56C22">
        <w:rPr>
          <w:rFonts w:ascii="Arial" w:hAnsi="Arial" w:cs="Arial"/>
          <w:b/>
          <w:bCs/>
          <w:sz w:val="24"/>
          <w:szCs w:val="18"/>
        </w:rPr>
        <w:t>3102</w:t>
      </w:r>
    </w:p>
    <w:p w14:paraId="10094559" w14:textId="4FC9122E" w:rsidR="00A6412D" w:rsidRPr="00024078" w:rsidRDefault="00A6412D" w:rsidP="00A6412D">
      <w:pPr>
        <w:tabs>
          <w:tab w:val="center" w:pos="4536"/>
          <w:tab w:val="right" w:pos="9072"/>
        </w:tabs>
        <w:rPr>
          <w:sz w:val="24"/>
          <w:szCs w:val="24"/>
        </w:rPr>
      </w:pPr>
      <w:r w:rsidRPr="00A6412D">
        <w:rPr>
          <w:rFonts w:ascii="Arial" w:eastAsia="MS Mincho" w:hAnsi="Arial" w:cs="Arial"/>
          <w:b/>
          <w:bCs/>
          <w:sz w:val="24"/>
          <w:szCs w:val="18"/>
          <w:lang w:eastAsia="ja-JP"/>
        </w:rPr>
        <w:t xml:space="preserve">e-Meeting, April </w:t>
      </w:r>
      <w:r w:rsidRPr="00024078">
        <w:rPr>
          <w:rFonts w:ascii="Arial" w:eastAsia="MS Mincho" w:hAnsi="Arial" w:cs="Arial"/>
          <w:b/>
          <w:bCs/>
          <w:sz w:val="24"/>
          <w:szCs w:val="18"/>
          <w:lang w:eastAsia="ja-JP"/>
        </w:rPr>
        <w:t>17</w:t>
      </w:r>
      <w:r w:rsidRPr="00024078">
        <w:rPr>
          <w:rFonts w:ascii="Arial" w:eastAsia="MS Mincho" w:hAnsi="Arial" w:cs="Arial"/>
          <w:b/>
          <w:bCs/>
          <w:sz w:val="24"/>
          <w:szCs w:val="18"/>
          <w:vertAlign w:val="superscript"/>
          <w:lang w:eastAsia="ja-JP"/>
        </w:rPr>
        <w:t>th</w:t>
      </w:r>
      <w:r w:rsidRPr="00024078">
        <w:rPr>
          <w:rFonts w:ascii="Arial" w:eastAsia="MS Mincho" w:hAnsi="Arial" w:cs="Arial"/>
          <w:b/>
          <w:bCs/>
          <w:sz w:val="24"/>
          <w:szCs w:val="18"/>
          <w:lang w:eastAsia="ja-JP"/>
        </w:rPr>
        <w:t xml:space="preserve"> – April 26</w:t>
      </w:r>
      <w:r w:rsidRPr="00024078">
        <w:rPr>
          <w:rFonts w:ascii="Arial" w:eastAsia="MS Mincho" w:hAnsi="Arial" w:cs="Arial"/>
          <w:b/>
          <w:bCs/>
          <w:sz w:val="24"/>
          <w:szCs w:val="18"/>
          <w:vertAlign w:val="superscript"/>
          <w:lang w:eastAsia="ja-JP"/>
        </w:rPr>
        <w:t>th</w:t>
      </w:r>
      <w:r w:rsidRPr="00024078">
        <w:rPr>
          <w:rFonts w:ascii="Arial" w:eastAsia="MS Mincho" w:hAnsi="Arial" w:cs="Arial"/>
          <w:b/>
          <w:bCs/>
          <w:sz w:val="24"/>
          <w:szCs w:val="18"/>
          <w:lang w:eastAsia="ja-JP"/>
        </w:rPr>
        <w:t>, 2023</w:t>
      </w:r>
    </w:p>
    <w:p w14:paraId="534B7880" w14:textId="4F7DAC17" w:rsidR="0072162A" w:rsidRPr="00553559" w:rsidRDefault="0072162A" w:rsidP="00012357">
      <w:pPr>
        <w:tabs>
          <w:tab w:val="left" w:pos="1985"/>
        </w:tabs>
        <w:ind w:left="2040" w:hangingChars="850" w:hanging="2040"/>
        <w:rPr>
          <w:rFonts w:ascii="Arial" w:hAnsi="Arial"/>
          <w:sz w:val="24"/>
          <w:lang w:eastAsia="ko-KR"/>
        </w:rPr>
      </w:pPr>
      <w:r w:rsidRPr="00024078">
        <w:rPr>
          <w:rFonts w:ascii="Arial" w:hAnsi="Arial"/>
          <w:b/>
          <w:sz w:val="24"/>
        </w:rPr>
        <w:t>Agenda item:</w:t>
      </w:r>
      <w:r w:rsidRPr="00024078">
        <w:rPr>
          <w:rFonts w:ascii="Arial" w:hAnsi="Arial"/>
          <w:sz w:val="24"/>
        </w:rPr>
        <w:tab/>
      </w:r>
      <w:bookmarkStart w:id="0" w:name="Source"/>
      <w:bookmarkEnd w:id="0"/>
      <w:r w:rsidR="00E5045F" w:rsidRPr="00024078">
        <w:rPr>
          <w:rFonts w:ascii="Arial" w:hAnsi="Arial"/>
          <w:sz w:val="24"/>
        </w:rPr>
        <w:t>7.1</w:t>
      </w:r>
      <w:r w:rsidR="00B67904">
        <w:rPr>
          <w:rFonts w:ascii="Arial" w:hAnsi="Arial"/>
          <w:sz w:val="24"/>
        </w:rPr>
        <w:t xml:space="preserve"> </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EC53AA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930B28" w:rsidRPr="00930B28">
        <w:rPr>
          <w:rFonts w:ascii="Arial" w:hAnsi="Arial"/>
          <w:sz w:val="24"/>
          <w:lang w:eastAsia="ko-KR"/>
        </w:rPr>
        <w:t>Discussion on Type-1 HARQ-ACK codebook with a new RRC parameter indicating receiving up to one PDSCH per slot</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181FA967" w14:textId="3E00AEAA" w:rsidR="005F69FB" w:rsidRDefault="00DA3BC8" w:rsidP="00DA3BC8">
      <w:pPr>
        <w:spacing w:after="120"/>
        <w:jc w:val="both"/>
        <w:rPr>
          <w:rFonts w:eastAsiaTheme="minorEastAsia"/>
          <w:lang w:eastAsia="ko-KR"/>
        </w:rPr>
      </w:pPr>
      <w:r>
        <w:rPr>
          <w:lang w:eastAsia="ko-KR"/>
        </w:rPr>
        <w:t xml:space="preserve">The issue for </w:t>
      </w:r>
      <w:r w:rsidRPr="00E5045F">
        <w:rPr>
          <w:rFonts w:eastAsia="宋体"/>
          <w:lang w:eastAsia="zh-CN"/>
        </w:rPr>
        <w:t>Type</w:t>
      </w:r>
      <w:r>
        <w:rPr>
          <w:rFonts w:eastAsia="宋体"/>
          <w:lang w:eastAsia="zh-CN"/>
        </w:rPr>
        <w:t>-</w:t>
      </w:r>
      <w:r w:rsidRPr="00E5045F">
        <w:rPr>
          <w:rFonts w:eastAsia="宋体"/>
          <w:lang w:eastAsia="zh-CN"/>
        </w:rPr>
        <w:t>1 HARQ-ACK CB with more than one PDSCH per slot</w:t>
      </w:r>
      <w:r>
        <w:rPr>
          <w:lang w:eastAsia="ko-KR"/>
        </w:rPr>
        <w:t xml:space="preserve"> was discussed in RAN1#112 meeting</w:t>
      </w:r>
      <w:r w:rsidR="00B67904">
        <w:rPr>
          <w:lang w:eastAsia="ko-KR"/>
        </w:rPr>
        <w:t xml:space="preserve"> </w:t>
      </w:r>
      <w:r w:rsidR="00A4528F">
        <w:rPr>
          <w:lang w:eastAsia="ko-KR"/>
        </w:rPr>
        <w:t>[1]</w:t>
      </w:r>
      <w:r>
        <w:rPr>
          <w:lang w:eastAsia="ko-KR"/>
        </w:rPr>
        <w:t xml:space="preserve"> and the following conclusion was made [2].</w:t>
      </w:r>
    </w:p>
    <w:tbl>
      <w:tblPr>
        <w:tblStyle w:val="TableGrid"/>
        <w:tblW w:w="0" w:type="auto"/>
        <w:tblLook w:val="04A0" w:firstRow="1" w:lastRow="0" w:firstColumn="1" w:lastColumn="0" w:noHBand="0" w:noVBand="1"/>
      </w:tblPr>
      <w:tblGrid>
        <w:gridCol w:w="9628"/>
      </w:tblGrid>
      <w:tr w:rsidR="005F69FB" w14:paraId="73808D1E" w14:textId="77777777" w:rsidTr="005F69FB">
        <w:tc>
          <w:tcPr>
            <w:tcW w:w="9628" w:type="dxa"/>
          </w:tcPr>
          <w:p w14:paraId="2B88F05D" w14:textId="77777777" w:rsidR="00B67904" w:rsidRPr="00240772" w:rsidRDefault="00B67904" w:rsidP="00B67904">
            <w:pPr>
              <w:tabs>
                <w:tab w:val="left" w:pos="1701"/>
              </w:tabs>
              <w:rPr>
                <w:rFonts w:eastAsia="宋体" w:cs="Times"/>
                <w:b/>
              </w:rPr>
            </w:pPr>
            <w:r w:rsidRPr="00240772">
              <w:rPr>
                <w:rFonts w:eastAsia="宋体" w:cs="Times"/>
                <w:b/>
              </w:rPr>
              <w:t>Companies to check the following proposal for possible agreement in RAN1#112bis-e:</w:t>
            </w:r>
          </w:p>
          <w:p w14:paraId="3F79DB5A" w14:textId="77777777" w:rsidR="00B67904" w:rsidRPr="00240772" w:rsidRDefault="00B67904" w:rsidP="00B67904">
            <w:pPr>
              <w:tabs>
                <w:tab w:val="left" w:pos="1701"/>
              </w:tabs>
              <w:rPr>
                <w:rFonts w:eastAsia="宋体" w:cs="Times"/>
                <w:bCs/>
              </w:rPr>
            </w:pPr>
            <w:r w:rsidRPr="00240772">
              <w:rPr>
                <w:rFonts w:eastAsia="宋体" w:cs="Times"/>
                <w:bCs/>
              </w:rPr>
              <w:t>Support to introduce one RRC parameter in Rel-17 related to the condition of “receiving more than one unicast PDSCH per slot” in Type1 HARQ-ACK CB generation.</w:t>
            </w:r>
          </w:p>
          <w:p w14:paraId="40E0F50B" w14:textId="77777777" w:rsidR="00B67904" w:rsidRPr="00240772" w:rsidRDefault="00B67904" w:rsidP="00B67904">
            <w:pPr>
              <w:pStyle w:val="ListParagraph"/>
              <w:numPr>
                <w:ilvl w:val="0"/>
                <w:numId w:val="23"/>
              </w:numPr>
              <w:spacing w:after="0"/>
              <w:ind w:leftChars="0"/>
              <w:rPr>
                <w:rFonts w:cs="Times"/>
                <w:bCs/>
              </w:rPr>
            </w:pPr>
            <w:r w:rsidRPr="00240772">
              <w:rPr>
                <w:rFonts w:cs="Times"/>
                <w:bCs/>
              </w:rPr>
              <w:t>A UE capability is introduced which indicates UE supports receiving this new RRC parameter.</w:t>
            </w:r>
          </w:p>
          <w:p w14:paraId="11258FAD" w14:textId="77777777" w:rsidR="00B67904" w:rsidRPr="00240772" w:rsidRDefault="00B67904" w:rsidP="00B67904">
            <w:pPr>
              <w:pStyle w:val="ListParagraph"/>
              <w:numPr>
                <w:ilvl w:val="0"/>
                <w:numId w:val="22"/>
              </w:numPr>
              <w:tabs>
                <w:tab w:val="left" w:pos="720"/>
              </w:tabs>
              <w:spacing w:after="0"/>
              <w:ind w:leftChars="0"/>
              <w:rPr>
                <w:rFonts w:cs="Times"/>
                <w:bCs/>
              </w:rPr>
            </w:pPr>
            <w:r w:rsidRPr="00240772">
              <w:rPr>
                <w:rFonts w:cs="Times"/>
                <w:bCs/>
              </w:rPr>
              <w:t>The new RRC parameter if configured, is per CC:</w:t>
            </w:r>
          </w:p>
          <w:p w14:paraId="690589CE" w14:textId="77777777" w:rsidR="00B67904" w:rsidRPr="00240772" w:rsidRDefault="00B67904" w:rsidP="00B67904">
            <w:pPr>
              <w:pStyle w:val="ListParagraph"/>
              <w:numPr>
                <w:ilvl w:val="1"/>
                <w:numId w:val="22"/>
              </w:numPr>
              <w:tabs>
                <w:tab w:val="left" w:pos="1440"/>
              </w:tabs>
              <w:spacing w:after="0"/>
              <w:ind w:leftChars="0"/>
              <w:rPr>
                <w:rFonts w:cs="Times"/>
                <w:bCs/>
              </w:rPr>
            </w:pPr>
            <w:r w:rsidRPr="00240772">
              <w:rPr>
                <w:rFonts w:cs="Times"/>
                <w:bCs/>
              </w:rPr>
              <w:t>If the new RRC parameter is not configured, the legacy text in 38.213 Section 9.1.2.1 applies</w:t>
            </w:r>
          </w:p>
          <w:p w14:paraId="14849940" w14:textId="77777777" w:rsidR="00B67904" w:rsidRPr="00240772" w:rsidRDefault="00B67904" w:rsidP="00B67904">
            <w:pPr>
              <w:pStyle w:val="ListParagraph"/>
              <w:numPr>
                <w:ilvl w:val="1"/>
                <w:numId w:val="22"/>
              </w:numPr>
              <w:tabs>
                <w:tab w:val="left" w:pos="1440"/>
              </w:tabs>
              <w:spacing w:after="0"/>
              <w:ind w:leftChars="0"/>
              <w:rPr>
                <w:rFonts w:cs="Times"/>
                <w:bCs/>
              </w:rPr>
            </w:pPr>
            <w:r w:rsidRPr="00240772">
              <w:rPr>
                <w:rFonts w:cs="Times"/>
                <w:bCs/>
              </w:rPr>
              <w:t>If the new RRC parameter is configured and indicates no possibility of receiving more than one PDSCH per slot, the procedures of the “if” condition in 38.213 Section 9.1.2.1 are applicable for Type1 HARQ-ACK CB generation.</w:t>
            </w:r>
          </w:p>
          <w:p w14:paraId="3DF7F7EE" w14:textId="77777777" w:rsidR="00B67904" w:rsidRPr="00240772" w:rsidRDefault="00B67904" w:rsidP="00B67904">
            <w:pPr>
              <w:pStyle w:val="ListParagraph"/>
              <w:numPr>
                <w:ilvl w:val="1"/>
                <w:numId w:val="22"/>
              </w:numPr>
              <w:tabs>
                <w:tab w:val="left" w:pos="1440"/>
              </w:tabs>
              <w:spacing w:after="0"/>
              <w:ind w:leftChars="0"/>
              <w:rPr>
                <w:rFonts w:cs="Times"/>
                <w:bCs/>
              </w:rPr>
            </w:pPr>
            <w:r w:rsidRPr="00240772">
              <w:rPr>
                <w:rFonts w:cs="Times"/>
                <w:bCs/>
              </w:rPr>
              <w:t>If the new RRC parameter is configured and indicates the possibility of receiving more than one PDSCH per slot, the procedures of the “else” condition in 38.213 Section 9.1.2.1 are applicable for Type1 HARQ-ACK CB generation.</w:t>
            </w:r>
          </w:p>
          <w:p w14:paraId="6CEF2A78" w14:textId="77777777" w:rsidR="00B67904" w:rsidRPr="00240772" w:rsidRDefault="00B67904" w:rsidP="00B67904">
            <w:pPr>
              <w:tabs>
                <w:tab w:val="left" w:pos="1701"/>
              </w:tabs>
              <w:rPr>
                <w:rFonts w:cs="Times"/>
                <w:bCs/>
              </w:rPr>
            </w:pPr>
            <w:r w:rsidRPr="00240772">
              <w:rPr>
                <w:rFonts w:cs="Times"/>
                <w:bCs/>
              </w:rPr>
              <w:t>Sent an LS to RAN2 for introducing the new RRC parameter and new UE capability in Rel-17.</w:t>
            </w:r>
          </w:p>
          <w:p w14:paraId="2E3D2299" w14:textId="77777777" w:rsidR="00B67904" w:rsidRPr="00240772" w:rsidRDefault="00B67904" w:rsidP="00B67904">
            <w:pPr>
              <w:pStyle w:val="ListParagraph"/>
              <w:tabs>
                <w:tab w:val="left" w:pos="1701"/>
              </w:tabs>
              <w:ind w:leftChars="0" w:left="1440"/>
              <w:rPr>
                <w:rFonts w:cs="Times"/>
                <w:b/>
                <w:bCs/>
              </w:rPr>
            </w:pPr>
          </w:p>
          <w:p w14:paraId="7A651BB9" w14:textId="77777777" w:rsidR="00B67904" w:rsidRPr="00240772" w:rsidRDefault="00B67904" w:rsidP="00B67904">
            <w:pPr>
              <w:ind w:left="1418" w:hanging="288"/>
              <w:rPr>
                <w:rFonts w:eastAsia="Times New Roman" w:cs="Times"/>
                <w:lang w:eastAsia="zh-CN"/>
              </w:rPr>
            </w:pPr>
            <w:r w:rsidRPr="00240772">
              <w:rPr>
                <w:rFonts w:eastAsia="Times New Roman" w:cs="Times"/>
                <w:lang w:eastAsia="zh-CN"/>
              </w:rPr>
              <w:t xml:space="preserve">if </w:t>
            </w:r>
            <w:r w:rsidRPr="00240772">
              <w:rPr>
                <w:rFonts w:eastAsia="Times New Roman" w:cs="Times"/>
              </w:rPr>
              <w:t>the UE does not indicate a capability to receive</w:t>
            </w:r>
            <w:r w:rsidRPr="00240772">
              <w:rPr>
                <w:rFonts w:eastAsia="Times New Roman" w:cs="Times"/>
                <w:lang w:eastAsia="zh-CN"/>
              </w:rPr>
              <w:t xml:space="preserve"> more than </w:t>
            </w:r>
            <w:r w:rsidRPr="00240772">
              <w:rPr>
                <w:rFonts w:eastAsia="Times New Roman" w:cs="Times"/>
              </w:rPr>
              <w:t>one unicast PDSCH per slot</w:t>
            </w:r>
            <w:r w:rsidRPr="00240772">
              <w:rPr>
                <w:rFonts w:eastAsia="Times New Roman" w:cs="Times"/>
                <w:lang w:eastAsia="zh-CN"/>
              </w:rPr>
              <w:t xml:space="preserve"> and </w:t>
            </w:r>
            <w:r w:rsidRPr="00240772">
              <w:rPr>
                <w:rFonts w:eastAsia="Times New Roman" w:cs="Times"/>
                <w:position w:val="-6"/>
                <w:lang w:eastAsia="zh-CN"/>
              </w:rPr>
              <w:object w:dxaOrig="552" w:dyaOrig="252" w14:anchorId="61F5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v:imagedata r:id="rId8" o:title=""/>
                </v:shape>
                <o:OLEObject Type="Embed" ProgID="Equation.3" ShapeID="_x0000_i1025" DrawAspect="Content" ObjectID="_1742420825" r:id="rId9"/>
              </w:object>
            </w:r>
            <w:r w:rsidRPr="00240772">
              <w:rPr>
                <w:rFonts w:eastAsia="Times New Roman" w:cs="Times"/>
                <w:lang w:eastAsia="zh-CN"/>
              </w:rPr>
              <w:t xml:space="preserve">, </w:t>
            </w:r>
          </w:p>
          <w:p w14:paraId="13E587BD" w14:textId="77777777" w:rsidR="00B67904" w:rsidRPr="00240772" w:rsidRDefault="00B67904" w:rsidP="00B67904">
            <w:pPr>
              <w:ind w:left="1702" w:hanging="288"/>
              <w:rPr>
                <w:rFonts w:eastAsia="Times New Roman" w:cs="Times"/>
                <w:lang w:eastAsia="zh-CN"/>
              </w:rPr>
            </w:pPr>
            <w:r w:rsidRPr="00240772">
              <w:rPr>
                <w:rFonts w:eastAsia="Times New Roman" w:cs="Times"/>
                <w:position w:val="-12"/>
                <w:lang w:eastAsia="zh-CN"/>
              </w:rPr>
              <w:object w:dxaOrig="1308" w:dyaOrig="300" w14:anchorId="15263EF4">
                <v:shape id="_x0000_i1026" type="#_x0000_t75" style="width:65.2pt;height:14.4pt" o:ole="">
                  <v:imagedata r:id="rId10" o:title=""/>
                </v:shape>
                <o:OLEObject Type="Embed" ProgID="Equation.3" ShapeID="_x0000_i1026" DrawAspect="Content" ObjectID="_1742420826" r:id="rId11"/>
              </w:object>
            </w:r>
            <w:r w:rsidRPr="00240772">
              <w:rPr>
                <w:rFonts w:eastAsia="Times New Roman" w:cs="Times"/>
                <w:lang w:eastAsia="zh-CN"/>
              </w:rPr>
              <w:t xml:space="preserve">; </w:t>
            </w:r>
          </w:p>
          <w:p w14:paraId="67951721" w14:textId="77777777" w:rsidR="00B67904" w:rsidRPr="00240772" w:rsidRDefault="00B67904" w:rsidP="00B67904">
            <w:pPr>
              <w:ind w:left="1702" w:hanging="288"/>
              <w:rPr>
                <w:rFonts w:eastAsia="Times New Roman" w:cs="Times"/>
                <w:lang w:eastAsia="zh-CN"/>
              </w:rPr>
            </w:pPr>
            <w:r w:rsidRPr="00240772">
              <w:rPr>
                <w:rFonts w:eastAsia="Times New Roman" w:cs="Times"/>
                <w:position w:val="-10"/>
              </w:rPr>
              <w:object w:dxaOrig="732" w:dyaOrig="288" w14:anchorId="7749E2C4">
                <v:shape id="_x0000_i1027" type="#_x0000_t75" style="width:36.4pt;height:14.4pt" o:ole="">
                  <v:imagedata r:id="rId12" o:title=""/>
                </v:shape>
                <o:OLEObject Type="Embed" ProgID="Equation.3" ShapeID="_x0000_i1027" DrawAspect="Content" ObjectID="_1742420827" r:id="rId13"/>
              </w:object>
            </w:r>
            <w:r w:rsidRPr="00240772">
              <w:rPr>
                <w:rFonts w:eastAsia="Times New Roman" w:cs="Times"/>
              </w:rPr>
              <w:t>;</w:t>
            </w:r>
          </w:p>
          <w:p w14:paraId="5DA5330A" w14:textId="77777777" w:rsidR="00B67904" w:rsidRPr="00240772" w:rsidRDefault="00B67904" w:rsidP="00B67904">
            <w:pPr>
              <w:ind w:left="1702" w:hanging="288"/>
              <w:rPr>
                <w:rFonts w:eastAsia="Times New Roman" w:cs="Times"/>
                <w:lang w:eastAsia="zh-CN"/>
              </w:rPr>
            </w:pPr>
            <w:r w:rsidRPr="00240772">
              <w:rPr>
                <w:rFonts w:eastAsia="Times New Roman" w:cs="Times"/>
              </w:rPr>
              <w:t>The UE does not expect to receive SPS PDSCH release and unicast PDSCH in a same slot;</w:t>
            </w:r>
          </w:p>
          <w:p w14:paraId="25A3EF9C" w14:textId="77777777" w:rsidR="00B67904" w:rsidRPr="00240772" w:rsidRDefault="00B67904" w:rsidP="00B67904">
            <w:pPr>
              <w:ind w:left="1418" w:hanging="288"/>
              <w:rPr>
                <w:rFonts w:eastAsia="Times New Roman" w:cs="Times"/>
                <w:lang w:eastAsia="zh-CN"/>
              </w:rPr>
            </w:pPr>
            <w:r w:rsidRPr="00240772">
              <w:rPr>
                <w:rFonts w:eastAsia="Times New Roman" w:cs="Times"/>
                <w:lang w:eastAsia="zh-CN"/>
              </w:rPr>
              <w:t xml:space="preserve">else </w:t>
            </w:r>
          </w:p>
          <w:p w14:paraId="1D2BF982" w14:textId="77777777" w:rsidR="00B67904" w:rsidRPr="00240772" w:rsidRDefault="00B67904" w:rsidP="00B67904">
            <w:pPr>
              <w:ind w:left="1702" w:hanging="288"/>
              <w:rPr>
                <w:rFonts w:eastAsia="Times New Roman" w:cs="Times"/>
                <w:lang w:eastAsia="zh-CN"/>
              </w:rPr>
            </w:pPr>
            <w:r w:rsidRPr="00240772">
              <w:rPr>
                <w:rFonts w:eastAsia="Times New Roman" w:cs="Times"/>
                <w:lang w:eastAsia="zh-CN"/>
              </w:rPr>
              <w:t xml:space="preserve">Set </w:t>
            </w:r>
            <w:r w:rsidRPr="00240772">
              <w:rPr>
                <w:rFonts w:eastAsia="Times New Roman" w:cs="Times"/>
                <w:position w:val="-10"/>
              </w:rPr>
              <w:object w:dxaOrig="432" w:dyaOrig="288" w14:anchorId="688D6805">
                <v:shape id="_x0000_i1028" type="#_x0000_t75" style="width:21.2pt;height:14.4pt" o:ole="">
                  <v:imagedata r:id="rId14" o:title=""/>
                </v:shape>
                <o:OLEObject Type="Embed" ProgID="Equation.3" ShapeID="_x0000_i1028" DrawAspect="Content" ObjectID="_1742420828" r:id="rId15"/>
              </w:object>
            </w:r>
            <w:r w:rsidRPr="00240772">
              <w:rPr>
                <w:rFonts w:eastAsia="Times New Roman" w:cs="Times"/>
              </w:rPr>
              <w:t xml:space="preserve"> to the cardinality of </w:t>
            </w:r>
            <w:r w:rsidRPr="00240772">
              <w:rPr>
                <w:rFonts w:eastAsia="Times New Roman" w:cs="Times"/>
                <w:position w:val="-4"/>
                <w:lang w:eastAsia="zh-CN"/>
              </w:rPr>
              <w:object w:dxaOrig="288" w:dyaOrig="252" w14:anchorId="13DC7A89">
                <v:shape id="_x0000_i1029" type="#_x0000_t75" style="width:14.4pt;height:14.4pt" o:ole="">
                  <v:imagedata r:id="rId16" o:title=""/>
                </v:shape>
                <o:OLEObject Type="Embed" ProgID="Equation.3" ShapeID="_x0000_i1029" DrawAspect="Content" ObjectID="_1742420829" r:id="rId17"/>
              </w:object>
            </w:r>
          </w:p>
          <w:p w14:paraId="3B0FAECB" w14:textId="77777777" w:rsidR="00B67904" w:rsidRPr="00240772" w:rsidRDefault="00B67904" w:rsidP="00B67904">
            <w:pPr>
              <w:ind w:left="1702" w:hanging="288"/>
              <w:rPr>
                <w:rFonts w:eastAsia="Times New Roman" w:cs="Times"/>
                <w:lang w:eastAsia="zh-CN"/>
              </w:rPr>
            </w:pPr>
            <w:r w:rsidRPr="00240772">
              <w:rPr>
                <w:rFonts w:eastAsia="Times New Roman" w:cs="Times"/>
                <w:lang w:eastAsia="zh-CN"/>
              </w:rPr>
              <w:t xml:space="preserve">Set </w:t>
            </w:r>
            <w:r w:rsidRPr="00240772">
              <w:rPr>
                <w:rFonts w:eastAsia="Times New Roman" w:cs="Times"/>
                <w:position w:val="-6"/>
                <w:lang w:eastAsia="zh-CN"/>
              </w:rPr>
              <w:object w:dxaOrig="288" w:dyaOrig="228" w14:anchorId="0C5590C5">
                <v:shape id="_x0000_i1030" type="#_x0000_t75" style="width:14.4pt;height:14.4pt" o:ole="">
                  <v:imagedata r:id="rId18" o:title=""/>
                </v:shape>
                <o:OLEObject Type="Embed" ProgID="Equation.3" ShapeID="_x0000_i1030" DrawAspect="Content" ObjectID="_1742420830" r:id="rId19"/>
              </w:object>
            </w:r>
            <w:r w:rsidRPr="00240772">
              <w:rPr>
                <w:rFonts w:eastAsia="Times New Roman" w:cs="Times"/>
                <w:lang w:eastAsia="zh-CN"/>
              </w:rPr>
              <w:t xml:space="preserve"> to the smallest last OFDM symbol index, as determined by the</w:t>
            </w:r>
            <w:r w:rsidRPr="00240772">
              <w:rPr>
                <w:rFonts w:eastAsia="Times New Roman" w:cs="Times"/>
                <w:color w:val="000000"/>
              </w:rPr>
              <w:t xml:space="preserve"> </w:t>
            </w:r>
            <w:r w:rsidRPr="00240772">
              <w:rPr>
                <w:rFonts w:eastAsia="Times New Roman" w:cs="Times"/>
                <w:i/>
                <w:color w:val="000000"/>
              </w:rPr>
              <w:t>SLIV</w:t>
            </w:r>
            <w:r w:rsidRPr="00240772">
              <w:rPr>
                <w:rFonts w:eastAsia="Times New Roman" w:cs="Times"/>
                <w:lang w:eastAsia="zh-CN"/>
              </w:rPr>
              <w:t xml:space="preserve">, among all rows of </w:t>
            </w:r>
            <w:r w:rsidRPr="00240772">
              <w:rPr>
                <w:rFonts w:eastAsia="Times New Roman" w:cs="Times"/>
                <w:position w:val="-4"/>
                <w:lang w:eastAsia="zh-CN"/>
              </w:rPr>
              <w:object w:dxaOrig="288" w:dyaOrig="252" w14:anchorId="499F957B">
                <v:shape id="_x0000_i1031" type="#_x0000_t75" style="width:14.4pt;height:14.4pt" o:ole="">
                  <v:imagedata r:id="rId16" o:title=""/>
                </v:shape>
                <o:OLEObject Type="Embed" ProgID="Equation.3" ShapeID="_x0000_i1031" DrawAspect="Content" ObjectID="_1742420831" r:id="rId20"/>
              </w:object>
            </w:r>
          </w:p>
          <w:p w14:paraId="63B16EEC" w14:textId="77777777" w:rsidR="00B67904" w:rsidRPr="00240772" w:rsidRDefault="00B67904" w:rsidP="00B67904">
            <w:pPr>
              <w:ind w:left="1702" w:hanging="288"/>
              <w:rPr>
                <w:rFonts w:eastAsia="Times New Roman" w:cs="Times"/>
                <w:lang w:eastAsia="zh-CN"/>
              </w:rPr>
            </w:pPr>
            <w:r w:rsidRPr="00240772">
              <w:rPr>
                <w:rFonts w:eastAsia="Times New Roman" w:cs="Times"/>
                <w:lang w:eastAsia="zh-CN"/>
              </w:rPr>
              <w:t xml:space="preserve">while </w:t>
            </w:r>
            <w:r w:rsidRPr="00240772">
              <w:rPr>
                <w:rFonts w:eastAsia="Times New Roman" w:cs="Times"/>
                <w:position w:val="-6"/>
                <w:lang w:eastAsia="zh-CN"/>
              </w:rPr>
              <w:object w:dxaOrig="552" w:dyaOrig="288" w14:anchorId="0A366734">
                <v:shape id="_x0000_i1032" type="#_x0000_t75" style="width:28.8pt;height:14.4pt" o:ole="">
                  <v:imagedata r:id="rId8" o:title=""/>
                </v:shape>
                <o:OLEObject Type="Embed" ProgID="Equation.3" ShapeID="_x0000_i1032" DrawAspect="Content" ObjectID="_1742420832" r:id="rId21"/>
              </w:object>
            </w:r>
          </w:p>
          <w:p w14:paraId="28F93106" w14:textId="77777777" w:rsidR="00B67904" w:rsidRPr="00240772" w:rsidRDefault="00B67904" w:rsidP="00B67904">
            <w:pPr>
              <w:ind w:left="1985" w:hanging="288"/>
              <w:rPr>
                <w:rFonts w:eastAsia="Times New Roman" w:cs="Times"/>
                <w:lang w:eastAsia="zh-CN"/>
              </w:rPr>
            </w:pPr>
            <w:r w:rsidRPr="00240772">
              <w:rPr>
                <w:rFonts w:eastAsia="Times New Roman" w:cs="Times"/>
                <w:lang w:eastAsia="zh-CN"/>
              </w:rPr>
              <w:t xml:space="preserve">Set </w:t>
            </w:r>
            <w:r w:rsidRPr="00240772">
              <w:rPr>
                <w:rFonts w:eastAsia="Times New Roman" w:cs="Times"/>
                <w:position w:val="-6"/>
              </w:rPr>
              <w:object w:dxaOrig="456" w:dyaOrig="288" w14:anchorId="6421EF5C">
                <v:shape id="_x0000_i1033" type="#_x0000_t75" style="width:21.2pt;height:14.4pt" o:ole="">
                  <v:imagedata r:id="rId22" o:title=""/>
                </v:shape>
                <o:OLEObject Type="Embed" ProgID="Equation.3" ShapeID="_x0000_i1033" DrawAspect="Content" ObjectID="_1742420833" r:id="rId23"/>
              </w:object>
            </w:r>
            <w:r w:rsidRPr="00240772">
              <w:rPr>
                <w:rFonts w:eastAsia="Times New Roman" w:cs="Times"/>
                <w:lang w:eastAsia="zh-CN"/>
              </w:rPr>
              <w:t xml:space="preserve"> </w:t>
            </w:r>
          </w:p>
          <w:p w14:paraId="7ADA6C1F" w14:textId="77777777" w:rsidR="00B67904" w:rsidRPr="00240772" w:rsidRDefault="00B67904" w:rsidP="00B67904">
            <w:pPr>
              <w:ind w:left="1985" w:hanging="288"/>
              <w:rPr>
                <w:rFonts w:eastAsia="Times New Roman" w:cs="Times"/>
                <w:lang w:eastAsia="zh-CN"/>
              </w:rPr>
            </w:pPr>
            <w:r w:rsidRPr="00240772">
              <w:rPr>
                <w:rFonts w:eastAsia="Times New Roman" w:cs="Times"/>
              </w:rPr>
              <w:t xml:space="preserve">while </w:t>
            </w:r>
            <w:r w:rsidRPr="00240772">
              <w:rPr>
                <w:rFonts w:eastAsia="Times New Roman" w:cs="Times"/>
                <w:position w:val="-10"/>
              </w:rPr>
              <w:object w:dxaOrig="732" w:dyaOrig="312" w14:anchorId="04E8827A">
                <v:shape id="_x0000_i1034" type="#_x0000_t75" style="width:36.4pt;height:14.4pt" o:ole="">
                  <v:imagedata r:id="rId24" o:title=""/>
                </v:shape>
                <o:OLEObject Type="Embed" ProgID="Equation.3" ShapeID="_x0000_i1034" DrawAspect="Content" ObjectID="_1742420834" r:id="rId25"/>
              </w:object>
            </w:r>
          </w:p>
          <w:p w14:paraId="2872E344" w14:textId="77777777" w:rsidR="00B67904" w:rsidRPr="00240772" w:rsidRDefault="00B67904" w:rsidP="00B67904">
            <w:pPr>
              <w:ind w:left="2268" w:hanging="288"/>
              <w:rPr>
                <w:rFonts w:eastAsia="Times New Roman" w:cs="Times"/>
                <w:lang w:eastAsia="zh-CN"/>
              </w:rPr>
            </w:pPr>
            <w:r w:rsidRPr="00240772">
              <w:rPr>
                <w:rFonts w:eastAsia="Times New Roman" w:cs="Times"/>
                <w:lang w:eastAsia="zh-CN"/>
              </w:rPr>
              <w:t xml:space="preserve">if </w:t>
            </w:r>
            <w:r w:rsidRPr="00240772">
              <w:rPr>
                <w:rFonts w:eastAsia="Times New Roman" w:cs="Times"/>
                <w:position w:val="-6"/>
              </w:rPr>
              <w:object w:dxaOrig="576" w:dyaOrig="252" w14:anchorId="66E244EE">
                <v:shape id="_x0000_i1035" type="#_x0000_t75" style="width:28.8pt;height:14.4pt" o:ole="">
                  <v:imagedata r:id="rId26" o:title=""/>
                </v:shape>
                <o:OLEObject Type="Embed" ProgID="Equation.3" ShapeID="_x0000_i1035" DrawAspect="Content" ObjectID="_1742420835" r:id="rId27"/>
              </w:object>
            </w:r>
            <w:r w:rsidRPr="00240772">
              <w:rPr>
                <w:rFonts w:eastAsia="Times New Roman" w:cs="Times"/>
                <w:lang w:eastAsia="zh-CN"/>
              </w:rPr>
              <w:t xml:space="preserve"> for start OFDM symbol index </w:t>
            </w:r>
            <w:r w:rsidRPr="00240772">
              <w:rPr>
                <w:rFonts w:eastAsia="Times New Roman" w:cs="Times"/>
                <w:position w:val="-6"/>
              </w:rPr>
              <w:object w:dxaOrig="288" w:dyaOrig="252" w14:anchorId="117B4AA9">
                <v:shape id="_x0000_i1036" type="#_x0000_t75" style="width:14.4pt;height:14.4pt" o:ole="">
                  <v:imagedata r:id="rId28" o:title=""/>
                </v:shape>
                <o:OLEObject Type="Embed" ProgID="Equation.3" ShapeID="_x0000_i1036" DrawAspect="Content" ObjectID="_1742420836" r:id="rId29"/>
              </w:object>
            </w:r>
            <w:r w:rsidRPr="00240772">
              <w:rPr>
                <w:rFonts w:eastAsia="Times New Roman" w:cs="Times"/>
                <w:lang w:eastAsia="zh-CN"/>
              </w:rPr>
              <w:t xml:space="preserve"> for </w:t>
            </w:r>
            <w:r w:rsidRPr="00240772">
              <w:rPr>
                <w:rFonts w:eastAsia="Times New Roman" w:cs="Times"/>
              </w:rPr>
              <w:t>row</w:t>
            </w:r>
            <w:r w:rsidRPr="00240772">
              <w:rPr>
                <w:rFonts w:eastAsia="Times New Roman" w:cs="Times"/>
                <w:lang w:eastAsia="zh-CN"/>
              </w:rPr>
              <w:t xml:space="preserve"> </w:t>
            </w:r>
            <w:r w:rsidRPr="00240772">
              <w:rPr>
                <w:rFonts w:eastAsia="Times New Roman" w:cs="Times"/>
                <w:position w:val="-4"/>
                <w:lang w:eastAsia="zh-CN"/>
              </w:rPr>
              <w:object w:dxaOrig="192" w:dyaOrig="192" w14:anchorId="41EBF3F6">
                <v:shape id="_x0000_i1037" type="#_x0000_t75" style="width:6.8pt;height:6.8pt" o:ole="">
                  <v:imagedata r:id="rId30" o:title=""/>
                </v:shape>
                <o:OLEObject Type="Embed" ProgID="Equation.3" ShapeID="_x0000_i1037" DrawAspect="Content" ObjectID="_1742420837" r:id="rId31"/>
              </w:object>
            </w:r>
            <w:r w:rsidRPr="00240772">
              <w:rPr>
                <w:rFonts w:eastAsia="Times New Roman" w:cs="Times"/>
              </w:rPr>
              <w:t xml:space="preserve"> </w:t>
            </w:r>
          </w:p>
          <w:p w14:paraId="5A8560DF" w14:textId="77777777" w:rsidR="00B67904" w:rsidRPr="00240772" w:rsidRDefault="00B67904" w:rsidP="00B67904">
            <w:pPr>
              <w:ind w:left="2552" w:hanging="288"/>
              <w:rPr>
                <w:rFonts w:eastAsia="Times New Roman" w:cs="Times"/>
                <w:lang w:eastAsia="zh-CN"/>
              </w:rPr>
            </w:pPr>
            <w:r w:rsidRPr="00240772">
              <w:rPr>
                <w:rFonts w:eastAsia="Times New Roman" w:cs="Times"/>
                <w:position w:val="-12"/>
              </w:rPr>
              <w:object w:dxaOrig="900" w:dyaOrig="372" w14:anchorId="13FAF18C">
                <v:shape id="_x0000_i1038" type="#_x0000_t75" style="width:43.2pt;height:21.2pt" o:ole="">
                  <v:imagedata r:id="rId32" o:title=""/>
                </v:shape>
                <o:OLEObject Type="Embed" ProgID="Equation.3" ShapeID="_x0000_i1038" DrawAspect="Content" ObjectID="_1742420838" r:id="rId33"/>
              </w:object>
            </w:r>
            <w:r w:rsidRPr="00240772">
              <w:rPr>
                <w:rFonts w:eastAsia="Times New Roman" w:cs="Times"/>
              </w:rPr>
              <w:t>;</w:t>
            </w:r>
            <w:r w:rsidRPr="00240772">
              <w:rPr>
                <w:rFonts w:eastAsia="Times New Roman" w:cs="Times"/>
                <w:lang w:eastAsia="zh-CN"/>
              </w:rPr>
              <w:t xml:space="preserve"> - index of occasion for </w:t>
            </w:r>
            <w:r w:rsidRPr="00240772">
              <w:rPr>
                <w:rFonts w:eastAsia="Times New Roman" w:cs="Times"/>
              </w:rPr>
              <w:t>candidate PDSCH reception</w:t>
            </w:r>
            <w:r w:rsidRPr="00240772">
              <w:rPr>
                <w:rFonts w:eastAsia="Times New Roman" w:cs="Times"/>
                <w:lang w:eastAsia="zh-CN"/>
              </w:rPr>
              <w:t xml:space="preserve"> or SPS PDSCH release associated with row </w:t>
            </w:r>
            <w:r w:rsidRPr="00240772">
              <w:rPr>
                <w:rFonts w:eastAsia="Times New Roman" w:cs="Times"/>
                <w:position w:val="-4"/>
                <w:lang w:eastAsia="zh-CN"/>
              </w:rPr>
              <w:object w:dxaOrig="192" w:dyaOrig="192" w14:anchorId="1D113EC9">
                <v:shape id="_x0000_i1039" type="#_x0000_t75" style="width:6.8pt;height:6.8pt" o:ole="">
                  <v:imagedata r:id="rId34" o:title=""/>
                </v:shape>
                <o:OLEObject Type="Embed" ProgID="Equation.3" ShapeID="_x0000_i1039" DrawAspect="Content" ObjectID="_1742420839" r:id="rId35"/>
              </w:object>
            </w:r>
          </w:p>
          <w:p w14:paraId="49E23B8E" w14:textId="77777777" w:rsidR="00B67904" w:rsidRPr="00240772" w:rsidRDefault="00B67904" w:rsidP="00B67904">
            <w:pPr>
              <w:ind w:left="2552" w:hanging="288"/>
              <w:rPr>
                <w:rFonts w:eastAsia="Times New Roman" w:cs="Times"/>
                <w:lang w:eastAsia="zh-CN"/>
              </w:rPr>
            </w:pPr>
            <w:r w:rsidRPr="00240772">
              <w:rPr>
                <w:rFonts w:eastAsia="Times New Roman" w:cs="Times"/>
                <w:position w:val="-6"/>
              </w:rPr>
              <w:object w:dxaOrig="708" w:dyaOrig="276" w14:anchorId="39A25DF7">
                <v:shape id="_x0000_i1040" type="#_x0000_t75" style="width:36.4pt;height:14.4pt" o:ole="">
                  <v:imagedata r:id="rId36" o:title=""/>
                </v:shape>
                <o:OLEObject Type="Embed" ProgID="Equation.3" ShapeID="_x0000_i1040" DrawAspect="Content" ObjectID="_1742420840" r:id="rId37"/>
              </w:object>
            </w:r>
            <w:r w:rsidRPr="00240772">
              <w:rPr>
                <w:rFonts w:eastAsia="Times New Roman" w:cs="Times"/>
                <w:lang w:eastAsia="zh-CN"/>
              </w:rPr>
              <w:t>;</w:t>
            </w:r>
          </w:p>
          <w:p w14:paraId="071389AF" w14:textId="77777777" w:rsidR="00B67904" w:rsidRPr="00240772" w:rsidRDefault="00B67904" w:rsidP="00B67904">
            <w:pPr>
              <w:ind w:left="2552" w:hanging="288"/>
              <w:rPr>
                <w:rFonts w:eastAsia="Times New Roman" w:cs="Times"/>
                <w:lang w:eastAsia="zh-CN"/>
              </w:rPr>
            </w:pPr>
            <w:r w:rsidRPr="00240772">
              <w:rPr>
                <w:rFonts w:eastAsia="Times New Roman" w:cs="Times"/>
                <w:position w:val="-12"/>
                <w:lang w:eastAsia="zh-CN"/>
              </w:rPr>
              <w:object w:dxaOrig="1152" w:dyaOrig="336" w14:anchorId="24FBA85F">
                <v:shape id="_x0000_i1041" type="#_x0000_t75" style="width:57.6pt;height:14.4pt" o:ole="">
                  <v:imagedata r:id="rId38" o:title=""/>
                </v:shape>
                <o:OLEObject Type="Embed" ProgID="Equation.3" ShapeID="_x0000_i1041" DrawAspect="Content" ObjectID="_1742420841" r:id="rId39"/>
              </w:object>
            </w:r>
            <w:r w:rsidRPr="00240772">
              <w:rPr>
                <w:rFonts w:eastAsia="Times New Roman" w:cs="Times"/>
                <w:lang w:eastAsia="zh-CN"/>
              </w:rPr>
              <w:t>;</w:t>
            </w:r>
          </w:p>
          <w:p w14:paraId="1395C2E9" w14:textId="77777777" w:rsidR="00B67904" w:rsidRPr="00240772" w:rsidRDefault="00B67904" w:rsidP="00B67904">
            <w:pPr>
              <w:ind w:left="2268" w:hanging="288"/>
              <w:rPr>
                <w:rFonts w:eastAsia="Times New Roman" w:cs="Times"/>
                <w:lang w:eastAsia="zh-CN"/>
              </w:rPr>
            </w:pPr>
            <w:r w:rsidRPr="00240772">
              <w:rPr>
                <w:rFonts w:eastAsia="Times New Roman" w:cs="Times"/>
                <w:lang w:eastAsia="zh-CN"/>
              </w:rPr>
              <w:t>else</w:t>
            </w:r>
          </w:p>
          <w:p w14:paraId="7363314B" w14:textId="77777777" w:rsidR="00B67904" w:rsidRPr="00240772" w:rsidRDefault="00B67904" w:rsidP="00B67904">
            <w:pPr>
              <w:ind w:left="2552" w:hanging="288"/>
              <w:rPr>
                <w:rFonts w:eastAsia="Times New Roman" w:cs="Times"/>
                <w:lang w:eastAsia="zh-CN"/>
              </w:rPr>
            </w:pPr>
            <w:r w:rsidRPr="00240772">
              <w:rPr>
                <w:rFonts w:eastAsia="Times New Roman" w:cs="Times"/>
                <w:position w:val="-4"/>
              </w:rPr>
              <w:object w:dxaOrig="732" w:dyaOrig="252" w14:anchorId="6576FD9B">
                <v:shape id="_x0000_i1042" type="#_x0000_t75" style="width:36.4pt;height:14.4pt" o:ole="">
                  <v:imagedata r:id="rId40" o:title=""/>
                </v:shape>
                <o:OLEObject Type="Embed" ProgID="Equation.3" ShapeID="_x0000_i1042" DrawAspect="Content" ObjectID="_1742420842" r:id="rId41"/>
              </w:object>
            </w:r>
            <w:r w:rsidRPr="00240772">
              <w:rPr>
                <w:rFonts w:eastAsia="Times New Roman" w:cs="Times"/>
                <w:lang w:eastAsia="zh-CN"/>
              </w:rPr>
              <w:t xml:space="preserve">; </w:t>
            </w:r>
          </w:p>
          <w:p w14:paraId="3F67037B" w14:textId="77777777" w:rsidR="00B67904" w:rsidRPr="00240772" w:rsidRDefault="00B67904" w:rsidP="00B67904">
            <w:pPr>
              <w:ind w:left="2268" w:hanging="288"/>
              <w:rPr>
                <w:rFonts w:eastAsia="Times New Roman" w:cs="Times"/>
                <w:lang w:eastAsia="zh-CN"/>
              </w:rPr>
            </w:pPr>
            <w:r w:rsidRPr="00240772">
              <w:rPr>
                <w:rFonts w:eastAsia="Times New Roman" w:cs="Times"/>
                <w:lang w:eastAsia="zh-CN"/>
              </w:rPr>
              <w:t>end if</w:t>
            </w:r>
          </w:p>
          <w:p w14:paraId="6DFD5BA0" w14:textId="77777777" w:rsidR="00B67904" w:rsidRPr="00240772" w:rsidRDefault="00B67904" w:rsidP="00B67904">
            <w:pPr>
              <w:ind w:left="1985" w:hanging="288"/>
              <w:rPr>
                <w:rFonts w:eastAsia="Times New Roman" w:cs="Times"/>
                <w:lang w:eastAsia="zh-CN"/>
              </w:rPr>
            </w:pPr>
            <w:r w:rsidRPr="00240772">
              <w:rPr>
                <w:rFonts w:eastAsia="Times New Roman" w:cs="Times"/>
                <w:lang w:eastAsia="zh-CN"/>
              </w:rPr>
              <w:t>end while</w:t>
            </w:r>
          </w:p>
          <w:p w14:paraId="2BB0F014" w14:textId="77777777" w:rsidR="00B67904" w:rsidRPr="00240772" w:rsidRDefault="00B67904" w:rsidP="00B67904">
            <w:pPr>
              <w:ind w:left="1985" w:hanging="288"/>
              <w:rPr>
                <w:rFonts w:eastAsia="Times New Roman" w:cs="Times"/>
                <w:lang w:eastAsia="zh-CN"/>
              </w:rPr>
            </w:pPr>
            <w:r w:rsidRPr="00240772">
              <w:rPr>
                <w:rFonts w:eastAsia="Times New Roman" w:cs="Times"/>
                <w:position w:val="-12"/>
                <w:lang w:eastAsia="zh-CN"/>
              </w:rPr>
              <w:object w:dxaOrig="1440" w:dyaOrig="336" w14:anchorId="20EC0CE3">
                <v:shape id="_x0000_i1043" type="#_x0000_t75" style="width:1in;height:14.4pt" o:ole="">
                  <v:imagedata r:id="rId42" o:title=""/>
                </v:shape>
                <o:OLEObject Type="Embed" ProgID="Equation.3" ShapeID="_x0000_i1043" DrawAspect="Content" ObjectID="_1742420843" r:id="rId43"/>
              </w:object>
            </w:r>
          </w:p>
          <w:p w14:paraId="3DF6F8EC" w14:textId="77777777" w:rsidR="00B67904" w:rsidRPr="00240772" w:rsidRDefault="00B67904" w:rsidP="00B67904">
            <w:pPr>
              <w:ind w:left="1985" w:hanging="288"/>
              <w:rPr>
                <w:rFonts w:eastAsia="Times New Roman" w:cs="Times"/>
                <w:lang w:eastAsia="zh-CN"/>
              </w:rPr>
            </w:pPr>
            <w:r w:rsidRPr="00240772">
              <w:rPr>
                <w:rFonts w:eastAsia="Times New Roman" w:cs="Times"/>
                <w:position w:val="-10"/>
              </w:rPr>
              <w:object w:dxaOrig="732" w:dyaOrig="288" w14:anchorId="1AB71152">
                <v:shape id="_x0000_i1044" type="#_x0000_t75" style="width:36.4pt;height:14.4pt" o:ole="">
                  <v:imagedata r:id="rId12" o:title=""/>
                </v:shape>
                <o:OLEObject Type="Embed" ProgID="Equation.3" ShapeID="_x0000_i1044" DrawAspect="Content" ObjectID="_1742420844" r:id="rId44"/>
              </w:object>
            </w:r>
            <w:r w:rsidRPr="00240772">
              <w:rPr>
                <w:rFonts w:eastAsia="Times New Roman" w:cs="Times"/>
              </w:rPr>
              <w:t>;</w:t>
            </w:r>
          </w:p>
          <w:p w14:paraId="46B83E6A" w14:textId="77777777" w:rsidR="00B67904" w:rsidRPr="00240772" w:rsidRDefault="00B67904" w:rsidP="00B67904">
            <w:pPr>
              <w:ind w:left="1985" w:hanging="288"/>
              <w:rPr>
                <w:rFonts w:eastAsia="Times New Roman" w:cs="Times"/>
                <w:i/>
                <w:lang w:eastAsia="zh-CN"/>
              </w:rPr>
            </w:pPr>
            <w:r w:rsidRPr="00240772">
              <w:rPr>
                <w:rFonts w:eastAsia="Times New Roman" w:cs="Times"/>
                <w:lang w:eastAsia="zh-CN"/>
              </w:rPr>
              <w:t xml:space="preserve">Set </w:t>
            </w:r>
            <w:r w:rsidRPr="00240772">
              <w:rPr>
                <w:rFonts w:eastAsia="Times New Roman" w:cs="Times"/>
                <w:position w:val="-6"/>
                <w:lang w:eastAsia="zh-CN"/>
              </w:rPr>
              <w:object w:dxaOrig="288" w:dyaOrig="228" w14:anchorId="7C203ABF">
                <v:shape id="_x0000_i1045" type="#_x0000_t75" style="width:14.4pt;height:14.4pt" o:ole="">
                  <v:imagedata r:id="rId18" o:title=""/>
                </v:shape>
                <o:OLEObject Type="Embed" ProgID="Equation.3" ShapeID="_x0000_i1045" DrawAspect="Content" ObjectID="_1742420845" r:id="rId45"/>
              </w:object>
            </w:r>
            <w:r w:rsidRPr="00240772">
              <w:rPr>
                <w:rFonts w:eastAsia="Times New Roman" w:cs="Times"/>
                <w:lang w:eastAsia="zh-CN"/>
              </w:rPr>
              <w:t xml:space="preserve"> to the smallest last OFDM symbol index among all rows of </w:t>
            </w:r>
            <w:r w:rsidRPr="00240772">
              <w:rPr>
                <w:rFonts w:eastAsia="Times New Roman" w:cs="Times"/>
                <w:position w:val="-4"/>
                <w:lang w:eastAsia="zh-CN"/>
              </w:rPr>
              <w:object w:dxaOrig="288" w:dyaOrig="252" w14:anchorId="7B7AA7EC">
                <v:shape id="_x0000_i1046" type="#_x0000_t75" style="width:14.4pt;height:14.4pt" o:ole="">
                  <v:imagedata r:id="rId16" o:title=""/>
                </v:shape>
                <o:OLEObject Type="Embed" ProgID="Equation.3" ShapeID="_x0000_i1046" DrawAspect="Content" ObjectID="_1742420846" r:id="rId46"/>
              </w:object>
            </w:r>
            <w:r w:rsidRPr="00240772">
              <w:rPr>
                <w:rFonts w:eastAsia="Times New Roman" w:cs="Times"/>
                <w:lang w:eastAsia="zh-CN"/>
              </w:rPr>
              <w:t>;</w:t>
            </w:r>
          </w:p>
          <w:p w14:paraId="253F49B1" w14:textId="77777777" w:rsidR="00B67904" w:rsidRPr="00240772" w:rsidRDefault="00B67904" w:rsidP="00B67904">
            <w:pPr>
              <w:ind w:left="1702" w:hanging="288"/>
              <w:rPr>
                <w:rFonts w:eastAsia="Times New Roman" w:cs="Times"/>
                <w:lang w:eastAsia="zh-CN"/>
              </w:rPr>
            </w:pPr>
            <w:r w:rsidRPr="00240772">
              <w:rPr>
                <w:rFonts w:eastAsia="Times New Roman" w:cs="Times"/>
                <w:lang w:eastAsia="zh-CN"/>
              </w:rPr>
              <w:t>end while</w:t>
            </w:r>
          </w:p>
          <w:p w14:paraId="07FAD555" w14:textId="77777777" w:rsidR="00B67904" w:rsidRPr="00240772" w:rsidRDefault="00B67904" w:rsidP="00B67904">
            <w:pPr>
              <w:ind w:left="1418" w:hanging="288"/>
              <w:rPr>
                <w:rFonts w:eastAsia="Times New Roman" w:cs="Times"/>
                <w:lang w:eastAsia="zh-CN"/>
              </w:rPr>
            </w:pPr>
            <w:r w:rsidRPr="00240772">
              <w:rPr>
                <w:rFonts w:eastAsia="Times New Roman" w:cs="Times"/>
                <w:lang w:eastAsia="zh-CN"/>
              </w:rPr>
              <w:t>end if</w:t>
            </w:r>
          </w:p>
          <w:p w14:paraId="0BE88D47" w14:textId="34EC2285" w:rsidR="005F69FB" w:rsidRDefault="005F69FB" w:rsidP="005F69FB">
            <w:pPr>
              <w:pStyle w:val="BodyText"/>
              <w:suppressAutoHyphens/>
              <w:spacing w:after="0"/>
              <w:rPr>
                <w:rFonts w:eastAsiaTheme="minorEastAsia"/>
                <w:lang w:eastAsia="ko-KR"/>
              </w:rPr>
            </w:pPr>
          </w:p>
        </w:tc>
      </w:tr>
    </w:tbl>
    <w:p w14:paraId="66D835D6" w14:textId="356B0F2F" w:rsidR="00F37C6B" w:rsidRPr="00A4528F" w:rsidRDefault="00A71D30" w:rsidP="00C9630A">
      <w:pPr>
        <w:spacing w:before="240" w:line="288" w:lineRule="auto"/>
        <w:jc w:val="both"/>
        <w:rPr>
          <w:rFonts w:eastAsiaTheme="minorEastAsia"/>
          <w:lang w:eastAsia="ko-KR"/>
        </w:rPr>
      </w:pPr>
      <w:r>
        <w:rPr>
          <w:rFonts w:eastAsiaTheme="minorEastAsia"/>
          <w:lang w:eastAsia="ko-KR"/>
        </w:rPr>
        <w:lastRenderedPageBreak/>
        <w:t>T</w:t>
      </w:r>
      <w:r w:rsidR="00A4528F">
        <w:rPr>
          <w:rFonts w:eastAsiaTheme="minorEastAsia"/>
          <w:lang w:eastAsia="ko-KR"/>
        </w:rPr>
        <w:t xml:space="preserve">his contribution discusses </w:t>
      </w:r>
      <w:r>
        <w:rPr>
          <w:rFonts w:eastAsiaTheme="minorEastAsia"/>
          <w:lang w:eastAsia="ko-KR"/>
        </w:rPr>
        <w:t>the related issues of the proposal.</w:t>
      </w:r>
    </w:p>
    <w:p w14:paraId="6E01B859" w14:textId="49634BA4" w:rsidR="00AA115C" w:rsidRDefault="00DC4C61"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01599BF0" w14:textId="51230952" w:rsidR="00427D28" w:rsidRPr="00427D28" w:rsidRDefault="00427D28" w:rsidP="00AE5EB2">
      <w:pPr>
        <w:jc w:val="both"/>
        <w:rPr>
          <w:lang w:eastAsia="ko-KR"/>
        </w:rPr>
      </w:pPr>
      <w:r>
        <w:rPr>
          <w:lang w:eastAsia="ko-KR"/>
        </w:rPr>
        <w:t xml:space="preserve">According to the spec below, Type-1 HARQ-ACK codebook is determined based on the TDRA tables for the active DL BWP, if a new parameter is to be introduce to indicate whether to </w:t>
      </w:r>
      <w:r w:rsidRPr="00240772">
        <w:rPr>
          <w:rFonts w:cs="Times"/>
          <w:bCs/>
        </w:rPr>
        <w:t>receiv</w:t>
      </w:r>
      <w:r>
        <w:rPr>
          <w:rFonts w:cs="Times"/>
          <w:bCs/>
        </w:rPr>
        <w:t>e</w:t>
      </w:r>
      <w:r w:rsidRPr="00240772">
        <w:rPr>
          <w:rFonts w:cs="Times"/>
          <w:bCs/>
        </w:rPr>
        <w:t xml:space="preserve"> </w:t>
      </w:r>
      <w:r w:rsidR="00DF62EC">
        <w:rPr>
          <w:rFonts w:cs="Times"/>
          <w:bCs/>
        </w:rPr>
        <w:t>up to</w:t>
      </w:r>
      <w:r w:rsidRPr="00240772">
        <w:rPr>
          <w:rFonts w:cs="Times"/>
          <w:bCs/>
        </w:rPr>
        <w:t xml:space="preserve"> one PDSCH per slot</w:t>
      </w:r>
      <w:r>
        <w:rPr>
          <w:rFonts w:cs="Times"/>
          <w:bCs/>
        </w:rPr>
        <w:t xml:space="preserve">, the new parameter should be configured per DL BWP instead of per CC to provide better flexibility. For example, if the SCS of the BWP is large, the new parameter can indicate </w:t>
      </w:r>
      <w:r w:rsidRPr="00240772">
        <w:rPr>
          <w:rFonts w:cs="Times"/>
          <w:bCs/>
        </w:rPr>
        <w:t>receiv</w:t>
      </w:r>
      <w:r>
        <w:rPr>
          <w:rFonts w:cs="Times"/>
          <w:bCs/>
        </w:rPr>
        <w:t>e</w:t>
      </w:r>
      <w:r w:rsidRPr="00240772">
        <w:rPr>
          <w:rFonts w:cs="Times"/>
          <w:bCs/>
        </w:rPr>
        <w:t xml:space="preserve"> </w:t>
      </w:r>
      <w:r w:rsidR="00CD0787">
        <w:rPr>
          <w:rFonts w:cs="Times"/>
          <w:bCs/>
        </w:rPr>
        <w:t>up to</w:t>
      </w:r>
      <w:r w:rsidRPr="00240772">
        <w:rPr>
          <w:rFonts w:cs="Times"/>
          <w:bCs/>
        </w:rPr>
        <w:t xml:space="preserve"> one PDSCH per slot</w:t>
      </w:r>
      <w:r w:rsidR="00CD0787">
        <w:rPr>
          <w:rFonts w:cs="Times"/>
          <w:bCs/>
        </w:rPr>
        <w:t xml:space="preserve">, and if the SCS of the BWP is small, the new parameter can indicate </w:t>
      </w:r>
      <w:r w:rsidR="00CD0787" w:rsidRPr="00240772">
        <w:rPr>
          <w:rFonts w:cs="Times"/>
          <w:bCs/>
        </w:rPr>
        <w:t>receiv</w:t>
      </w:r>
      <w:r w:rsidR="00CD0787">
        <w:rPr>
          <w:rFonts w:cs="Times"/>
          <w:bCs/>
        </w:rPr>
        <w:t>e</w:t>
      </w:r>
      <w:r w:rsidR="00CD0787" w:rsidRPr="00240772">
        <w:rPr>
          <w:rFonts w:cs="Times"/>
          <w:bCs/>
        </w:rPr>
        <w:t xml:space="preserve"> one</w:t>
      </w:r>
      <w:r w:rsidR="00CD0787">
        <w:rPr>
          <w:rFonts w:cs="Times"/>
          <w:bCs/>
        </w:rPr>
        <w:t xml:space="preserve"> or more</w:t>
      </w:r>
      <w:r w:rsidR="00CD0787" w:rsidRPr="00240772">
        <w:rPr>
          <w:rFonts w:cs="Times"/>
          <w:bCs/>
        </w:rPr>
        <w:t xml:space="preserve"> PDSCH</w:t>
      </w:r>
      <w:r w:rsidR="00CD0787">
        <w:rPr>
          <w:rFonts w:cs="Times"/>
          <w:bCs/>
        </w:rPr>
        <w:t>s</w:t>
      </w:r>
      <w:r w:rsidR="00CD0787" w:rsidRPr="00240772">
        <w:rPr>
          <w:rFonts w:cs="Times"/>
          <w:bCs/>
        </w:rPr>
        <w:t xml:space="preserve"> per slot</w:t>
      </w:r>
      <w:r w:rsidR="00CD0787">
        <w:rPr>
          <w:rFonts w:cs="Times"/>
          <w:bCs/>
        </w:rPr>
        <w:t>.</w:t>
      </w:r>
    </w:p>
    <w:tbl>
      <w:tblPr>
        <w:tblStyle w:val="TableGrid"/>
        <w:tblW w:w="0" w:type="auto"/>
        <w:tblLook w:val="04A0" w:firstRow="1" w:lastRow="0" w:firstColumn="1" w:lastColumn="0" w:noHBand="0" w:noVBand="1"/>
      </w:tblPr>
      <w:tblGrid>
        <w:gridCol w:w="9628"/>
      </w:tblGrid>
      <w:tr w:rsidR="00427D28" w14:paraId="35B17BE0" w14:textId="77777777" w:rsidTr="00427D28">
        <w:tc>
          <w:tcPr>
            <w:tcW w:w="9628" w:type="dxa"/>
          </w:tcPr>
          <w:p w14:paraId="0D9BE426" w14:textId="77777777" w:rsidR="00427D28" w:rsidRPr="00B916EC" w:rsidRDefault="00427D28" w:rsidP="00AE5EB2">
            <w:pPr>
              <w:pStyle w:val="Heading4"/>
              <w:jc w:val="both"/>
            </w:pPr>
            <w:bookmarkStart w:id="1" w:name="_Ref505248562"/>
            <w:bookmarkStart w:id="2" w:name="_Toc12021470"/>
            <w:bookmarkStart w:id="3" w:name="_Toc20311582"/>
            <w:bookmarkStart w:id="4" w:name="_Toc26719407"/>
            <w:bookmarkStart w:id="5" w:name="_Toc29894840"/>
            <w:bookmarkStart w:id="6" w:name="_Toc29899139"/>
            <w:bookmarkStart w:id="7" w:name="_Toc29899557"/>
            <w:bookmarkStart w:id="8" w:name="_Toc29917294"/>
            <w:bookmarkStart w:id="9" w:name="_Toc36498168"/>
            <w:bookmarkStart w:id="10" w:name="_Toc45699194"/>
            <w:bookmarkStart w:id="11" w:name="_Toc13039487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
            <w:bookmarkEnd w:id="2"/>
            <w:bookmarkEnd w:id="3"/>
            <w:bookmarkEnd w:id="4"/>
            <w:bookmarkEnd w:id="5"/>
            <w:bookmarkEnd w:id="6"/>
            <w:bookmarkEnd w:id="7"/>
            <w:bookmarkEnd w:id="8"/>
            <w:bookmarkEnd w:id="9"/>
            <w:bookmarkEnd w:id="10"/>
            <w:bookmarkEnd w:id="11"/>
          </w:p>
          <w:p w14:paraId="308C3D2E" w14:textId="77777777" w:rsidR="00427D28" w:rsidRPr="00C06B59" w:rsidRDefault="00427D28" w:rsidP="00AE5EB2">
            <w:pPr>
              <w:jc w:val="both"/>
              <w:rPr>
                <w:rFonts w:cs="Arial"/>
                <w:lang w:eastAsia="zh-CN"/>
              </w:rPr>
            </w:pPr>
            <w:r w:rsidRPr="00C06B59">
              <w:rPr>
                <w:lang w:eastAsia="zh-CN"/>
              </w:rPr>
              <w:t xml:space="preserve">For a serving cell </w:t>
            </w:r>
            <m:oMath>
              <m:r>
                <w:rPr>
                  <w:rFonts w:ascii="Cambria Math" w:hAnsi="Cambria Math"/>
                </w:rPr>
                <m:t>c</m:t>
              </m:r>
            </m:oMath>
            <w:r w:rsidRPr="00C06B59">
              <w:rPr>
                <w:lang w:eastAsia="zh-CN"/>
              </w:rPr>
              <w:t xml:space="preserve">, an active DL BWP, and an active UL BWP, as described </w:t>
            </w:r>
            <w:r>
              <w:rPr>
                <w:lang w:eastAsia="zh-CN"/>
              </w:rPr>
              <w:t>in clause</w:t>
            </w:r>
            <w:r w:rsidRPr="00C06B59">
              <w:rPr>
                <w:lang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eastAsia="zh-CN"/>
              </w:rPr>
              <w:t xml:space="preserve">serving cell </w:t>
            </w:r>
            <m:oMath>
              <m:r>
                <w:rPr>
                  <w:rFonts w:ascii="Cambria Math" w:hAnsi="Cambria Math"/>
                </w:rPr>
                <m:t>c</m:t>
              </m:r>
            </m:oMath>
            <w:r w:rsidRPr="00C06B59">
              <w:rPr>
                <w:lang w:eastAsia="zh-CN"/>
              </w:rPr>
              <w:t xml:space="preserve"> is deactivated, the UE uses as the active DL BWP </w:t>
            </w:r>
            <w:r w:rsidRPr="00C06B59">
              <w:t xml:space="preserve">for determining the </w:t>
            </w:r>
            <w:r w:rsidRPr="00C06B59">
              <w:rPr>
                <w:lang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0F13CA1B" w14:textId="3E3610D8" w:rsidR="00427D28" w:rsidRDefault="00427D28" w:rsidP="00AE5EB2">
            <w:pPr>
              <w:pStyle w:val="B1"/>
              <w:numPr>
                <w:ilvl w:val="0"/>
                <w:numId w:val="24"/>
              </w:numPr>
              <w:jc w:val="both"/>
            </w:pPr>
            <w:r w:rsidRPr="00C06B5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eastAsia="zh-CN"/>
              </w:rPr>
              <w:t>U</w:t>
            </w:r>
            <w:r w:rsidRPr="00C06B59">
              <w:rPr>
                <w:rFonts w:hint="eastAsia"/>
                <w:lang w:eastAsia="zh-CN"/>
              </w:rPr>
              <w:t>L BWP</w:t>
            </w:r>
            <w:r>
              <w:rPr>
                <w:lang w:val="en-GB" w:eastAsia="zh-CN"/>
              </w:rPr>
              <w:t xml:space="preserve"> </w:t>
            </w:r>
            <w:r w:rsidRPr="00647C89">
              <w:rPr>
                <w:lang w:eastAsia="zh-CN"/>
              </w:rPr>
              <w:t xml:space="preserve">on the primary cell or, if the PUCCH transmission is indicated by a DCI format to be on the </w:t>
            </w:r>
            <w:r w:rsidRPr="00647C89">
              <w:t>PUCCH-</w:t>
            </w:r>
            <w:proofErr w:type="spellStart"/>
            <w:r w:rsidRPr="00647C89">
              <w:t>sSCell</w:t>
            </w:r>
            <w:proofErr w:type="spellEnd"/>
            <w:r w:rsidRPr="00647C89">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eastAsia="zh-CN"/>
              </w:rPr>
              <w:t>U</w:t>
            </w:r>
            <w:r w:rsidRPr="00647C89">
              <w:rPr>
                <w:rFonts w:hint="eastAsia"/>
                <w:lang w:eastAsia="zh-CN"/>
              </w:rPr>
              <w:t>L BWP</w:t>
            </w:r>
            <w:r w:rsidRPr="00647C89">
              <w:rPr>
                <w:lang w:eastAsia="zh-CN"/>
              </w:rPr>
              <w:t xml:space="preserve"> on the </w:t>
            </w:r>
            <w:r w:rsidRPr="00647C89">
              <w:t>PUCCH-</w:t>
            </w:r>
            <w:proofErr w:type="spellStart"/>
            <w:r w:rsidRPr="00647C89">
              <w:t>sSCell</w:t>
            </w:r>
            <w:proofErr w:type="spellEnd"/>
          </w:p>
          <w:p w14:paraId="2247F95C" w14:textId="27C2414E" w:rsidR="00427D28" w:rsidRPr="006B25FE" w:rsidRDefault="00427D28" w:rsidP="00AE5EB2">
            <w:pPr>
              <w:pStyle w:val="B1"/>
              <w:ind w:left="284" w:firstLine="0"/>
              <w:jc w:val="both"/>
              <w:rPr>
                <w:lang w:val="en-GB"/>
              </w:rPr>
            </w:pPr>
            <w:r>
              <w:rPr>
                <w:lang w:val="en-GB"/>
              </w:rPr>
              <w:t>…</w:t>
            </w:r>
          </w:p>
          <w:p w14:paraId="30895FF5" w14:textId="77777777" w:rsidR="00427D28" w:rsidRDefault="00427D28" w:rsidP="00AE5EB2">
            <w:pPr>
              <w:pStyle w:val="B1"/>
              <w:jc w:val="both"/>
            </w:pPr>
            <w:r w:rsidRPr="00C06B59">
              <w:rPr>
                <w:lang w:eastAsia="zh-CN"/>
              </w:rPr>
              <w:t>b)</w:t>
            </w:r>
            <w:r w:rsidRPr="00C06B59">
              <w:rPr>
                <w:lang w:eastAsia="zh-CN"/>
              </w:rPr>
              <w:tab/>
            </w:r>
            <w:r w:rsidRPr="00427D28">
              <w:rPr>
                <w:highlight w:val="cyan"/>
                <w:lang w:eastAsia="zh-CN"/>
              </w:rPr>
              <w:t xml:space="preserve">on a set of row indexes </w:t>
            </w:r>
            <m:oMath>
              <m:r>
                <w:rPr>
                  <w:rFonts w:ascii="Cambria Math" w:hAnsi="Cambria Math"/>
                  <w:highlight w:val="cyan"/>
                </w:rPr>
                <m:t>R</m:t>
              </m:r>
            </m:oMath>
            <w:r w:rsidRPr="00427D28">
              <w:rPr>
                <w:highlight w:val="cyan"/>
                <w:lang w:eastAsia="zh-CN"/>
              </w:rPr>
              <w:t xml:space="preserve"> of a table that is </w:t>
            </w:r>
            <w:r w:rsidRPr="00427D28">
              <w:rPr>
                <w:rFonts w:hint="eastAsia"/>
                <w:highlight w:val="cyan"/>
                <w:lang w:eastAsia="zh-CN"/>
              </w:rPr>
              <w:t xml:space="preserve">associated with the </w:t>
            </w:r>
            <w:r w:rsidRPr="00427D28">
              <w:rPr>
                <w:color w:val="FF0000"/>
                <w:highlight w:val="cyan"/>
                <w:lang w:eastAsia="zh-CN"/>
              </w:rPr>
              <w:t>active</w:t>
            </w:r>
            <w:r w:rsidRPr="00427D28">
              <w:rPr>
                <w:rFonts w:hint="eastAsia"/>
                <w:color w:val="FF0000"/>
                <w:highlight w:val="cyan"/>
                <w:lang w:eastAsia="zh-CN"/>
              </w:rPr>
              <w:t xml:space="preserve"> DL BWP</w:t>
            </w:r>
            <w:r w:rsidRPr="00427D28">
              <w:rPr>
                <w:rFonts w:hint="eastAsia"/>
                <w:color w:val="FF0000"/>
                <w:lang w:eastAsia="zh-CN"/>
              </w:rPr>
              <w:t xml:space="preserve">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 </w:t>
            </w:r>
            <w:r w:rsidRPr="00C06B59">
              <w:t xml:space="preserve">where the row indexes </w:t>
            </w:r>
            <m:oMath>
              <m:r>
                <w:rPr>
                  <w:rFonts w:ascii="Cambria Math" w:hAnsi="Cambria Math"/>
                </w:rPr>
                <m:t>R</m:t>
              </m:r>
            </m:oMath>
            <w:r w:rsidRPr="00C06B59">
              <w:t xml:space="preserve"> of the table are provided by </w:t>
            </w:r>
          </w:p>
          <w:p w14:paraId="2D6F51D0" w14:textId="77777777" w:rsidR="00427D28" w:rsidRDefault="00427D28" w:rsidP="00AE5EB2">
            <w:pPr>
              <w:pStyle w:val="B1"/>
              <w:jc w:val="both"/>
            </w:pPr>
            <w:r>
              <w:t>…</w:t>
            </w:r>
          </w:p>
          <w:p w14:paraId="42AD8A99" w14:textId="6B155BCA" w:rsidR="00427D28" w:rsidRPr="003565D5" w:rsidRDefault="00427D28" w:rsidP="00AE5EB2">
            <w:pPr>
              <w:pStyle w:val="B1"/>
              <w:jc w:val="both"/>
            </w:pPr>
            <w:r>
              <w:t>c)</w:t>
            </w:r>
            <w:r>
              <w:tab/>
              <w:t xml:space="preserve">on the ratio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rPr>
                        <m:t>μ</m:t>
                      </m:r>
                    </m:e>
                    <m:sub>
                      <m:r>
                        <m:rPr>
                          <m:nor/>
                        </m:rPr>
                        <w:rPr>
                          <w:rFonts w:ascii="Cambria Math"/>
                        </w:rPr>
                        <m:t>D</m:t>
                      </m:r>
                      <m:r>
                        <m:rPr>
                          <m:nor/>
                        </m:rPr>
                        <w:rPr>
                          <w:rFonts w:ascii="Cambria Math" w:hAnsi="宋体" w:cs="宋体"/>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rPr>
                        <m:t>U</m:t>
                      </m:r>
                      <m:r>
                        <m:rPr>
                          <m:nor/>
                        </m:rPr>
                        <w:rPr>
                          <w:rFonts w:ascii="Cambria Math" w:hAnsi="宋体" w:cs="宋体"/>
                        </w:rPr>
                        <m:t>L</m:t>
                      </m:r>
                      <m:ctrlPr>
                        <w:rPr>
                          <w:rFonts w:ascii="Cambria Math" w:hAnsi="Cambria Math"/>
                        </w:rPr>
                      </m:ctrlPr>
                    </m:sub>
                  </m:sSub>
                </m:sup>
              </m:sSup>
            </m:oMath>
            <w: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rPr>
                    <m:t>D</m:t>
                  </m:r>
                  <m:r>
                    <m:rPr>
                      <m:nor/>
                    </m:rPr>
                    <w:rPr>
                      <w:rFonts w:ascii="Cambria Math" w:hAnsi="宋体" w:cs="宋体"/>
                    </w:rPr>
                    <m:t>L</m:t>
                  </m:r>
                  <m:ctrlPr>
                    <w:rPr>
                      <w:rFonts w:ascii="Cambria Math" w:hAnsi="Cambria Math"/>
                    </w:rPr>
                  </m:ctrlPr>
                </m:sub>
              </m:sSub>
            </m:oMath>
            <w:r>
              <w:t xml:space="preserve"> and the uplink SCS configuration </w:t>
            </w:r>
            <m:oMath>
              <m:sSub>
                <m:sSubPr>
                  <m:ctrlPr>
                    <w:rPr>
                      <w:rFonts w:ascii="Cambria Math" w:hAnsi="Cambria Math"/>
                      <w:i/>
                    </w:rPr>
                  </m:ctrlPr>
                </m:sSubPr>
                <m:e>
                  <m:r>
                    <w:rPr>
                      <w:rFonts w:ascii="Cambria Math"/>
                    </w:rPr>
                    <m:t>μ</m:t>
                  </m:r>
                </m:e>
                <m:sub>
                  <m:r>
                    <m:rPr>
                      <m:nor/>
                    </m:rPr>
                    <w:rPr>
                      <w:rFonts w:ascii="Cambria Math"/>
                    </w:rPr>
                    <m:t>U</m:t>
                  </m:r>
                  <m:r>
                    <m:rPr>
                      <m:nor/>
                    </m:rPr>
                    <w:rPr>
                      <w:rFonts w:ascii="Cambria Math" w:hAnsi="宋体" w:cs="宋体"/>
                    </w:rPr>
                    <m:t>L</m:t>
                  </m:r>
                  <m:ctrlPr>
                    <w:rPr>
                      <w:rFonts w:ascii="Cambria Math" w:hAnsi="Cambria Math"/>
                    </w:rPr>
                  </m:ctrlPr>
                </m:sub>
              </m:sSub>
            </m:oMath>
            <w:r>
              <w:t xml:space="preserve"> provided by </w:t>
            </w:r>
            <w:proofErr w:type="spellStart"/>
            <w:r w:rsidRPr="0055551A">
              <w:rPr>
                <w:i/>
              </w:rPr>
              <w:t>subcarrierSpacing</w:t>
            </w:r>
            <w:proofErr w:type="spellEnd"/>
            <w:r>
              <w:t xml:space="preserve"> in </w:t>
            </w:r>
            <w:r w:rsidRPr="0055551A">
              <w:rPr>
                <w:i/>
              </w:rPr>
              <w:t>BWP-Downlink</w:t>
            </w:r>
            <w:r>
              <w:t xml:space="preserve"> and </w:t>
            </w:r>
            <w:r w:rsidRPr="0055551A">
              <w:rPr>
                <w:i/>
              </w:rPr>
              <w:t>BWP-Uplink</w:t>
            </w:r>
            <w:r>
              <w:rPr>
                <w:i/>
              </w:rPr>
              <w:t xml:space="preserve"> </w:t>
            </w:r>
            <w:r>
              <w:t>for</w:t>
            </w:r>
            <w:r w:rsidRPr="0055551A">
              <w:t xml:space="preserve"> the active DL </w:t>
            </w:r>
            <w:r>
              <w:t xml:space="preserve">BWP </w:t>
            </w:r>
            <w:r w:rsidRPr="0055551A">
              <w:t xml:space="preserve">and </w:t>
            </w:r>
            <w:r>
              <w:t xml:space="preserve">the active </w:t>
            </w:r>
            <w:r w:rsidRPr="0055551A">
              <w:t>UL BWP</w:t>
            </w:r>
            <w:r w:rsidRPr="00E341B5">
              <w:t>,</w:t>
            </w:r>
            <w:r>
              <w:t xml:space="preserve"> respectively</w:t>
            </w:r>
          </w:p>
          <w:p w14:paraId="16AAE826" w14:textId="77777777" w:rsidR="00427D28" w:rsidRPr="003901B7" w:rsidRDefault="00427D28" w:rsidP="00AE5EB2">
            <w:pPr>
              <w:pStyle w:val="B1"/>
              <w:jc w:val="both"/>
            </w:pPr>
            <w:r>
              <w:rPr>
                <w:lang w:eastAsia="zh-CN"/>
              </w:rPr>
              <w:t>d)</w:t>
            </w:r>
            <w:r>
              <w:rPr>
                <w:lang w:eastAsia="zh-CN"/>
              </w:rPr>
              <w:tab/>
              <w:t>if</w:t>
            </w:r>
            <w:r w:rsidRPr="000E57D6">
              <w:rPr>
                <w:lang w:eastAsia="zh-CN"/>
              </w:rPr>
              <w:t xml:space="preserve"> provided, on </w:t>
            </w:r>
            <w:proofErr w:type="spellStart"/>
            <w:r>
              <w:rPr>
                <w:i/>
              </w:rPr>
              <w:t>tdd</w:t>
            </w:r>
            <w:proofErr w:type="spellEnd"/>
            <w:r w:rsidRPr="00D6515C">
              <w:rPr>
                <w:i/>
              </w:rPr>
              <w:t>-UL-DL-</w:t>
            </w:r>
            <w:proofErr w:type="spellStart"/>
            <w:r w:rsidRPr="00D6515C">
              <w:rPr>
                <w:i/>
              </w:rPr>
              <w:t>ConfigurationCommon</w:t>
            </w:r>
            <w:proofErr w:type="spellEnd"/>
            <w:r w:rsidRPr="00AE44D6">
              <w:t xml:space="preserve"> </w:t>
            </w:r>
            <w:r>
              <w:t>and</w:t>
            </w:r>
            <w:r w:rsidRPr="00B916EC">
              <w:t xml:space="preserve"> </w:t>
            </w:r>
            <w:proofErr w:type="spellStart"/>
            <w:r>
              <w:rPr>
                <w:i/>
              </w:rPr>
              <w:t>tdd</w:t>
            </w:r>
            <w:proofErr w:type="spellEnd"/>
            <w:r w:rsidRPr="00D6515C">
              <w:rPr>
                <w:i/>
              </w:rPr>
              <w:t>-UL-DL-</w:t>
            </w:r>
            <w:proofErr w:type="spellStart"/>
            <w:r w:rsidRPr="00D6515C">
              <w:rPr>
                <w:i/>
              </w:rPr>
              <w:t>Config</w:t>
            </w:r>
            <w:r>
              <w:rPr>
                <w:i/>
              </w:rPr>
              <w:t>uration</w:t>
            </w:r>
            <w:r w:rsidRPr="00D6515C">
              <w:rPr>
                <w:i/>
              </w:rPr>
              <w:t>Dedicated</w:t>
            </w:r>
            <w:proofErr w:type="spellEnd"/>
            <w:r>
              <w:t xml:space="preserve"> as described in clause 11.1</w:t>
            </w:r>
            <w:r w:rsidRPr="00A90F55">
              <w:t xml:space="preserve"> </w:t>
            </w:r>
          </w:p>
          <w:p w14:paraId="3598C81B" w14:textId="77777777" w:rsidR="00427D28" w:rsidRPr="00C95508" w:rsidRDefault="00427D28" w:rsidP="00AE5EB2">
            <w:pPr>
              <w:pStyle w:val="B1"/>
              <w:jc w:val="both"/>
            </w:pPr>
            <w:r w:rsidRPr="003901B7">
              <w:rPr>
                <w:lang w:eastAsia="zh-CN"/>
              </w:rPr>
              <w:t>e)</w:t>
            </w:r>
            <w:r w:rsidRPr="003901B7">
              <w:rPr>
                <w:lang w:eastAsia="zh-CN"/>
              </w:rPr>
              <w:tab/>
            </w:r>
            <w:r w:rsidRPr="003901B7">
              <w:t xml:space="preserve">if </w:t>
            </w:r>
            <w:r>
              <w:rPr>
                <w:rFonts w:eastAsia="等线"/>
                <w:i/>
                <w:noProof/>
              </w:rPr>
              <w:t>ca</w:t>
            </w:r>
            <w:r w:rsidRPr="003901B7">
              <w:rPr>
                <w:rFonts w:eastAsia="等线"/>
                <w:i/>
                <w:noProof/>
              </w:rPr>
              <w:t>-</w:t>
            </w:r>
            <w:r>
              <w:rPr>
                <w:rFonts w:eastAsia="等线"/>
                <w:i/>
                <w:noProof/>
              </w:rPr>
              <w:t>S</w:t>
            </w:r>
            <w:r w:rsidRPr="003901B7">
              <w:rPr>
                <w:rFonts w:eastAsia="等线"/>
                <w:i/>
                <w:noProof/>
              </w:rPr>
              <w:t>lot</w:t>
            </w:r>
            <w:r>
              <w:rPr>
                <w:rFonts w:eastAsia="等线"/>
                <w:i/>
                <w:noProof/>
              </w:rPr>
              <w:t>O</w:t>
            </w:r>
            <w:r w:rsidRPr="003901B7">
              <w:rPr>
                <w:rFonts w:eastAsia="等线"/>
                <w:i/>
                <w:noProof/>
              </w:rPr>
              <w:t>ffset</w:t>
            </w:r>
            <w:r w:rsidRPr="003901B7">
              <w:rPr>
                <w:iCs/>
              </w:rPr>
              <w:t xml:space="preserve"> is </w:t>
            </w:r>
            <w:r w:rsidRPr="003901B7">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hAnsi="宋体" w:cs="宋体"/>
                    </w:rPr>
                    <m:t>DL,c</m:t>
                  </m:r>
                  <m:ctrlPr>
                    <w:rPr>
                      <w:rFonts w:ascii="Cambria Math" w:hAnsi="Cambria Math"/>
                    </w:rPr>
                  </m:ctrlPr>
                </m:sub>
              </m:sSub>
            </m:oMath>
            <w:r w:rsidRPr="003901B7">
              <w:t xml:space="preserve"> </w:t>
            </w:r>
            <w:r>
              <w:rPr>
                <w:color w:val="000000" w:themeColor="text1"/>
              </w:rPr>
              <w:t>provided by</w:t>
            </w:r>
            <w:r w:rsidRPr="00C9130A">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rPr>
              <w:t xml:space="preserve"> </w:t>
            </w:r>
            <w:r w:rsidRPr="003901B7">
              <w:t xml:space="preserve">for serving cell </w:t>
            </w:r>
            <m:oMath>
              <m:r>
                <w:rPr>
                  <w:rFonts w:ascii="Cambria Math" w:hAnsi="Cambria Math"/>
                  <w:noProof/>
                </w:rPr>
                <m:t>c</m:t>
              </m:r>
            </m:oMath>
            <w:r w:rsidRPr="003901B7">
              <w:t>,</w:t>
            </w:r>
            <w:r w:rsidRPr="003901B7">
              <w:rPr>
                <w:iCs/>
              </w:rPr>
              <w:t xml:space="preserve"> or on</w:t>
            </w:r>
            <w:r w:rsidRPr="003901B7">
              <w:rPr>
                <w:i/>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r w:rsidRPr="003901B7">
              <w:rPr>
                <w:i/>
              </w:rPr>
              <w:t xml:space="preserve"> </w:t>
            </w:r>
            <w:r>
              <w:rPr>
                <w:color w:val="000000" w:themeColor="text1"/>
              </w:rPr>
              <w:t>provided by</w:t>
            </w:r>
            <w:r w:rsidRPr="00C9130A">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rPr>
              <w:t xml:space="preserve"> </w:t>
            </w:r>
            <w:r w:rsidRPr="003901B7">
              <w:t xml:space="preserve">for the </w:t>
            </w:r>
            <w:r>
              <w:t xml:space="preserve">primary </w:t>
            </w:r>
            <w:r w:rsidRPr="003901B7">
              <w:t>cell, as described in [4, TS 38.211]</w:t>
            </w:r>
            <w:r>
              <w:t>.</w:t>
            </w:r>
          </w:p>
          <w:p w14:paraId="201A8D75" w14:textId="77777777" w:rsidR="00427D28" w:rsidRDefault="00427D28" w:rsidP="00AE5EB2">
            <w:pPr>
              <w:jc w:val="both"/>
              <w:rPr>
                <w:lang w:eastAsia="ko-KR"/>
              </w:rPr>
            </w:pPr>
          </w:p>
        </w:tc>
      </w:tr>
    </w:tbl>
    <w:p w14:paraId="16B2BD75" w14:textId="0E27DFC6" w:rsidR="00427D28" w:rsidRDefault="00427D28" w:rsidP="00AE5EB2">
      <w:pPr>
        <w:jc w:val="both"/>
        <w:rPr>
          <w:lang w:eastAsia="ko-KR"/>
        </w:rPr>
      </w:pPr>
    </w:p>
    <w:p w14:paraId="2AC079C9" w14:textId="48296C99" w:rsidR="00CD0787" w:rsidRPr="00CD0787" w:rsidRDefault="00CD0787" w:rsidP="00AE5EB2">
      <w:pPr>
        <w:jc w:val="both"/>
        <w:rPr>
          <w:b/>
          <w:bCs/>
          <w:lang w:eastAsia="ko-KR"/>
        </w:rPr>
      </w:pPr>
      <w:r w:rsidRPr="00CD0787">
        <w:rPr>
          <w:b/>
          <w:bCs/>
          <w:lang w:eastAsia="ko-KR"/>
        </w:rPr>
        <w:lastRenderedPageBreak/>
        <w:t>Observation 1:</w:t>
      </w:r>
      <w:r w:rsidR="003E3575" w:rsidRPr="003E3575">
        <w:rPr>
          <w:b/>
          <w:bCs/>
          <w:lang w:eastAsia="ko-KR"/>
        </w:rPr>
        <w:t xml:space="preserve"> </w:t>
      </w:r>
      <w:r w:rsidR="003E3575">
        <w:rPr>
          <w:b/>
          <w:bCs/>
          <w:lang w:eastAsia="ko-KR"/>
        </w:rPr>
        <w:t>If a new RRC parameter is introduced to indicat</w:t>
      </w:r>
      <w:r w:rsidR="00EE1DAF">
        <w:rPr>
          <w:b/>
          <w:bCs/>
          <w:lang w:eastAsia="ko-KR"/>
        </w:rPr>
        <w:t>e</w:t>
      </w:r>
      <w:r w:rsidR="003E3575">
        <w:rPr>
          <w:b/>
          <w:bCs/>
          <w:lang w:eastAsia="ko-KR"/>
        </w:rPr>
        <w:t xml:space="preserve"> </w:t>
      </w:r>
      <w:r w:rsidR="00E33242">
        <w:rPr>
          <w:b/>
          <w:bCs/>
          <w:lang w:eastAsia="ko-KR"/>
        </w:rPr>
        <w:t>the number of</w:t>
      </w:r>
      <w:r w:rsidR="003E3575">
        <w:rPr>
          <w:b/>
          <w:bCs/>
          <w:lang w:eastAsia="ko-KR"/>
        </w:rPr>
        <w:t xml:space="preserve"> PDSCH</w:t>
      </w:r>
      <w:r w:rsidR="00E33242">
        <w:rPr>
          <w:b/>
          <w:bCs/>
          <w:lang w:eastAsia="ko-KR"/>
        </w:rPr>
        <w:t>s</w:t>
      </w:r>
      <w:r w:rsidR="003E3575">
        <w:rPr>
          <w:b/>
          <w:bCs/>
          <w:lang w:eastAsia="ko-KR"/>
        </w:rPr>
        <w:t xml:space="preserve"> per slot</w:t>
      </w:r>
      <w:r w:rsidR="00EE1DAF" w:rsidRPr="00EE1DAF">
        <w:rPr>
          <w:b/>
          <w:bCs/>
          <w:lang w:eastAsia="ko-KR"/>
        </w:rPr>
        <w:t xml:space="preserve"> </w:t>
      </w:r>
      <w:r w:rsidR="00EE1DAF">
        <w:rPr>
          <w:b/>
          <w:bCs/>
          <w:lang w:eastAsia="ko-KR"/>
        </w:rPr>
        <w:t>is up to one</w:t>
      </w:r>
      <w:r w:rsidR="003E3575">
        <w:rPr>
          <w:b/>
          <w:bCs/>
          <w:lang w:eastAsia="ko-KR"/>
        </w:rPr>
        <w:t>, restricting c</w:t>
      </w:r>
      <w:r w:rsidRPr="00CD0787">
        <w:rPr>
          <w:b/>
          <w:bCs/>
          <w:lang w:eastAsia="ko-KR"/>
        </w:rPr>
        <w:t xml:space="preserve">onfiguring the new </w:t>
      </w:r>
      <w:r w:rsidR="003E3575">
        <w:rPr>
          <w:b/>
          <w:bCs/>
          <w:lang w:eastAsia="ko-KR"/>
        </w:rPr>
        <w:t xml:space="preserve">RRC </w:t>
      </w:r>
      <w:r w:rsidRPr="00CD0787">
        <w:rPr>
          <w:b/>
          <w:bCs/>
          <w:lang w:eastAsia="ko-KR"/>
        </w:rPr>
        <w:t>parameter per DL BWP can provide better flexibility compared with configuring the new</w:t>
      </w:r>
      <w:r w:rsidR="003E3575">
        <w:rPr>
          <w:b/>
          <w:bCs/>
          <w:lang w:eastAsia="ko-KR"/>
        </w:rPr>
        <w:t xml:space="preserve"> RRC</w:t>
      </w:r>
      <w:r w:rsidRPr="00CD0787">
        <w:rPr>
          <w:b/>
          <w:bCs/>
          <w:lang w:eastAsia="ko-KR"/>
        </w:rPr>
        <w:t xml:space="preserve"> parameter per CC.</w:t>
      </w:r>
    </w:p>
    <w:p w14:paraId="602B2AC5" w14:textId="482D6F95" w:rsidR="00716484" w:rsidRDefault="00BF3396" w:rsidP="00AE5EB2">
      <w:pPr>
        <w:jc w:val="both"/>
        <w:rPr>
          <w:rFonts w:cs="Arial"/>
          <w:lang w:eastAsia="zh-CN"/>
        </w:rPr>
      </w:pPr>
      <w:r>
        <w:rPr>
          <w:lang w:eastAsia="ko-KR"/>
        </w:rPr>
        <w:t xml:space="preserve">The discussion in RAN1#112 did not </w:t>
      </w:r>
      <w:r w:rsidR="00716484">
        <w:rPr>
          <w:lang w:eastAsia="ko-KR"/>
        </w:rPr>
        <w:t>clarify</w:t>
      </w:r>
      <w:r>
        <w:rPr>
          <w:lang w:eastAsia="ko-KR"/>
        </w:rPr>
        <w:t xml:space="preserve"> whether the HARQ-ACK of the PDSCHs are in a same or different PUCCHs. </w:t>
      </w:r>
      <w:r w:rsidR="00716484">
        <w:rPr>
          <w:lang w:eastAsia="ko-KR"/>
        </w:rPr>
        <w:t xml:space="preserve">For example, if </w:t>
      </w:r>
      <w:r w:rsidR="003E3575">
        <w:rPr>
          <w:lang w:eastAsia="ko-KR"/>
        </w:rPr>
        <w:t>it is</w:t>
      </w:r>
      <w:r w:rsidR="00716484">
        <w:rPr>
          <w:lang w:eastAsia="ko-KR"/>
        </w:rPr>
        <w:t xml:space="preserve"> restrict</w:t>
      </w:r>
      <w:r w:rsidR="003E3575">
        <w:rPr>
          <w:lang w:eastAsia="ko-KR"/>
        </w:rPr>
        <w:t>ed</w:t>
      </w:r>
      <w:r w:rsidR="00716484">
        <w:rPr>
          <w:lang w:eastAsia="ko-KR"/>
        </w:rPr>
        <w:t xml:space="preserve"> that </w:t>
      </w:r>
      <w:r w:rsidR="003E3575">
        <w:rPr>
          <w:lang w:eastAsia="ko-KR"/>
        </w:rPr>
        <w:t xml:space="preserve">if the new RRC parameter is configured, UE can receive up to one PDSCH per slot with HARQ-ACK in a same PUCCH, there is up to 1 </w:t>
      </w:r>
      <w:r w:rsidR="003E3575" w:rsidRPr="00C06B59">
        <w:rPr>
          <w:rFonts w:cs="Arial"/>
          <w:lang w:eastAsia="zh-CN"/>
        </w:rPr>
        <w:t>candidate PDSCH reception</w:t>
      </w:r>
      <w:r w:rsidR="003E3575">
        <w:rPr>
          <w:rFonts w:cs="Arial"/>
          <w:lang w:eastAsia="zh-CN"/>
        </w:rPr>
        <w:t xml:space="preserve"> occasion in a slot for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003E3575">
        <w:rPr>
          <w:rFonts w:cs="Arial"/>
          <w:lang w:eastAsia="zh-CN"/>
        </w:rPr>
        <w:t xml:space="preserve"> determination but UE can still be scheduled with two PDSCHs with HARQ-ACK in different slots</w:t>
      </w:r>
      <w:r w:rsidR="007C6514">
        <w:rPr>
          <w:rFonts w:cs="Arial"/>
          <w:lang w:eastAsia="zh-CN"/>
        </w:rPr>
        <w:t xml:space="preserve"> if the</w:t>
      </w:r>
      <w:r w:rsidR="007C6514">
        <w:rPr>
          <w:lang w:eastAsia="ko-KR"/>
        </w:rPr>
        <w:t xml:space="preserve"> UE indicates the capability of receiving more than one PDSCH in a slot</w:t>
      </w:r>
      <w:r w:rsidR="003E3575">
        <w:rPr>
          <w:rFonts w:cs="Arial"/>
          <w:lang w:eastAsia="zh-CN"/>
        </w:rPr>
        <w:t>. The scheduling flexibility can be increased without increasing the size of HARQ-ACK codebook.</w:t>
      </w:r>
      <w:r w:rsidR="00E33242">
        <w:rPr>
          <w:rFonts w:cs="Arial"/>
          <w:lang w:eastAsia="zh-CN"/>
        </w:rPr>
        <w:t xml:space="preserve"> Whether to schedule more than one PDSCH in a slot can up to </w:t>
      </w:r>
      <w:proofErr w:type="spellStart"/>
      <w:r w:rsidR="00E33242">
        <w:rPr>
          <w:rFonts w:cs="Arial"/>
          <w:lang w:eastAsia="zh-CN"/>
        </w:rPr>
        <w:t>gNB</w:t>
      </w:r>
      <w:proofErr w:type="spellEnd"/>
      <w:r w:rsidR="00E33242">
        <w:rPr>
          <w:rFonts w:cs="Arial"/>
          <w:lang w:eastAsia="zh-CN"/>
        </w:rPr>
        <w:t>.</w:t>
      </w:r>
    </w:p>
    <w:p w14:paraId="27EAE89C" w14:textId="5CBC428A" w:rsidR="003E3575" w:rsidRPr="00CD0787" w:rsidRDefault="003E3575" w:rsidP="00AE5EB2">
      <w:pPr>
        <w:jc w:val="both"/>
        <w:rPr>
          <w:b/>
          <w:bCs/>
          <w:lang w:eastAsia="ko-KR"/>
        </w:rPr>
      </w:pPr>
      <w:r w:rsidRPr="00CD0787">
        <w:rPr>
          <w:b/>
          <w:bCs/>
          <w:lang w:eastAsia="ko-KR"/>
        </w:rPr>
        <w:t xml:space="preserve">Observation </w:t>
      </w:r>
      <w:r>
        <w:rPr>
          <w:b/>
          <w:bCs/>
          <w:lang w:eastAsia="ko-KR"/>
        </w:rPr>
        <w:t>2</w:t>
      </w:r>
      <w:r w:rsidRPr="00CD0787">
        <w:rPr>
          <w:b/>
          <w:bCs/>
          <w:lang w:eastAsia="ko-KR"/>
        </w:rPr>
        <w:t xml:space="preserve">: </w:t>
      </w:r>
      <w:r>
        <w:rPr>
          <w:b/>
          <w:bCs/>
          <w:lang w:eastAsia="ko-KR"/>
        </w:rPr>
        <w:t>If a new RRC parameter is introduced to indicat</w:t>
      </w:r>
      <w:r w:rsidR="00EE1DAF">
        <w:rPr>
          <w:b/>
          <w:bCs/>
          <w:lang w:eastAsia="ko-KR"/>
        </w:rPr>
        <w:t>e</w:t>
      </w:r>
      <w:r>
        <w:rPr>
          <w:b/>
          <w:bCs/>
          <w:lang w:eastAsia="ko-KR"/>
        </w:rPr>
        <w:t xml:space="preserve"> </w:t>
      </w:r>
      <w:r w:rsidR="00E33242">
        <w:rPr>
          <w:b/>
          <w:bCs/>
          <w:lang w:eastAsia="ko-KR"/>
        </w:rPr>
        <w:t>the number of PDSCHs per slot</w:t>
      </w:r>
      <w:r w:rsidR="00EE1DAF" w:rsidRPr="00EE1DAF">
        <w:rPr>
          <w:b/>
          <w:bCs/>
          <w:lang w:eastAsia="ko-KR"/>
        </w:rPr>
        <w:t xml:space="preserve"> </w:t>
      </w:r>
      <w:r w:rsidR="00EE1DAF">
        <w:rPr>
          <w:b/>
          <w:bCs/>
          <w:lang w:eastAsia="ko-KR"/>
        </w:rPr>
        <w:t>is up to one</w:t>
      </w:r>
      <w:r>
        <w:rPr>
          <w:b/>
          <w:bCs/>
          <w:lang w:eastAsia="ko-KR"/>
        </w:rPr>
        <w:t xml:space="preserve">, restricting the HARQ-ACK for the PDSCHs in a same slot can </w:t>
      </w:r>
      <w:r w:rsidRPr="00CD0787">
        <w:rPr>
          <w:b/>
          <w:bCs/>
          <w:lang w:eastAsia="ko-KR"/>
        </w:rPr>
        <w:t xml:space="preserve">provide better flexibility compared with </w:t>
      </w:r>
      <w:r>
        <w:rPr>
          <w:b/>
          <w:bCs/>
          <w:lang w:eastAsia="ko-KR"/>
        </w:rPr>
        <w:t>not restricting the HARQ-ACK for the PDSCHs in a same slot</w:t>
      </w:r>
      <w:r w:rsidRPr="00CD0787">
        <w:rPr>
          <w:b/>
          <w:bCs/>
          <w:lang w:eastAsia="ko-KR"/>
        </w:rPr>
        <w:t>.</w:t>
      </w:r>
    </w:p>
    <w:p w14:paraId="3C6B4956" w14:textId="29797666" w:rsidR="003E3575" w:rsidRDefault="00EE1DAF" w:rsidP="00AE5EB2">
      <w:pPr>
        <w:jc w:val="both"/>
        <w:rPr>
          <w:rFonts w:cs="Arial"/>
        </w:rPr>
      </w:pPr>
      <w:r>
        <w:rPr>
          <w:lang w:eastAsia="ko-KR"/>
        </w:rPr>
        <w:t>If the new parameter is provided, it is possible that there is no valid PDSCH candidate in the slot,</w:t>
      </w:r>
      <w:r w:rsidR="00570125">
        <w:rPr>
          <w:lang w:eastAsia="ko-KR"/>
        </w:rPr>
        <w:t xml:space="preserve"> for example, all the PDSCH SLIV</w:t>
      </w:r>
      <w:r w:rsidR="00C73AAC">
        <w:rPr>
          <w:lang w:eastAsia="ko-KR"/>
        </w:rPr>
        <w:t>s</w:t>
      </w:r>
      <w:r w:rsidR="00570125">
        <w:rPr>
          <w:lang w:eastAsia="ko-KR"/>
        </w:rPr>
        <w:t xml:space="preserve"> overlap with an UL symbol.</w:t>
      </w:r>
      <w:r>
        <w:rPr>
          <w:lang w:eastAsia="ko-KR"/>
        </w:rPr>
        <w:t xml:space="preserve"> </w:t>
      </w:r>
      <w:r w:rsidR="00570125">
        <w:rPr>
          <w:lang w:eastAsia="ko-KR"/>
        </w:rPr>
        <w:t>I</w:t>
      </w:r>
      <w:r>
        <w:rPr>
          <w:lang w:eastAsia="ko-KR"/>
        </w:rPr>
        <w:t xml:space="preserve">n this case, there is no need to determine 1 </w:t>
      </w:r>
      <w:r w:rsidRPr="00C06B59">
        <w:rPr>
          <w:rFonts w:cs="Arial"/>
          <w:lang w:eastAsia="zh-CN"/>
        </w:rPr>
        <w:t>candidate PDSCH reception</w:t>
      </w:r>
      <w:r>
        <w:rPr>
          <w:rFonts w:cs="Arial"/>
          <w:lang w:eastAsia="zh-CN"/>
        </w:rPr>
        <w:t xml:space="preserve"> occasion in a slot for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rPr>
        <w:t>. The current proposal may unnecessarily increase the size of Type-1 HARQ-ACK codebook.</w:t>
      </w:r>
    </w:p>
    <w:p w14:paraId="0113B14B" w14:textId="683DB8DA" w:rsidR="00427D28" w:rsidRDefault="00EE1DAF" w:rsidP="00AE5EB2">
      <w:pPr>
        <w:jc w:val="both"/>
        <w:rPr>
          <w:rFonts w:cs="Arial"/>
          <w:b/>
          <w:bCs/>
        </w:rPr>
      </w:pPr>
      <w:r w:rsidRPr="00CD0787">
        <w:rPr>
          <w:b/>
          <w:bCs/>
          <w:lang w:eastAsia="ko-KR"/>
        </w:rPr>
        <w:t xml:space="preserve">Observation </w:t>
      </w:r>
      <w:r>
        <w:rPr>
          <w:b/>
          <w:bCs/>
          <w:lang w:eastAsia="ko-KR"/>
        </w:rPr>
        <w:t>3</w:t>
      </w:r>
      <w:r w:rsidRPr="00CD0787">
        <w:rPr>
          <w:b/>
          <w:bCs/>
          <w:lang w:eastAsia="ko-KR"/>
        </w:rPr>
        <w:t xml:space="preserve">: </w:t>
      </w:r>
      <w:r>
        <w:rPr>
          <w:b/>
          <w:bCs/>
          <w:lang w:eastAsia="ko-KR"/>
        </w:rPr>
        <w:t xml:space="preserve">If a new RRC parameter is introduced to indicate the number of PDSCHs per slot is up to one, determining </w:t>
      </w:r>
      <w:r w:rsidRPr="00EE1DAF">
        <w:rPr>
          <w:b/>
          <w:bCs/>
          <w:lang w:eastAsia="ko-KR"/>
        </w:rPr>
        <w:t xml:space="preserve">one </w:t>
      </w:r>
      <w:r w:rsidRPr="00EE1DAF">
        <w:rPr>
          <w:rFonts w:cs="Arial"/>
          <w:b/>
          <w:bCs/>
          <w:lang w:eastAsia="zh-CN"/>
        </w:rPr>
        <w:t xml:space="preserve">candidate PDSCH reception occasion in a slot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A,c</m:t>
            </m:r>
          </m:sub>
        </m:sSub>
      </m:oMath>
      <w:r w:rsidRPr="00EE1DAF">
        <w:rPr>
          <w:rFonts w:cs="Arial"/>
          <w:b/>
          <w:bCs/>
        </w:rPr>
        <w:t xml:space="preserve"> </w:t>
      </w:r>
      <w:r w:rsidR="00570125">
        <w:rPr>
          <w:rFonts w:cs="Arial"/>
          <w:b/>
          <w:bCs/>
        </w:rPr>
        <w:t>can</w:t>
      </w:r>
      <w:r w:rsidRPr="00EE1DAF">
        <w:rPr>
          <w:rFonts w:cs="Arial"/>
          <w:b/>
          <w:bCs/>
        </w:rPr>
        <w:t xml:space="preserve"> unnecessarily increase the size of Type-1 HARQ-ACK codebook</w:t>
      </w:r>
      <w:r>
        <w:rPr>
          <w:rFonts w:cs="Arial"/>
          <w:b/>
          <w:bCs/>
        </w:rPr>
        <w:t>.</w:t>
      </w:r>
    </w:p>
    <w:p w14:paraId="7085D295" w14:textId="59B90DFD" w:rsidR="00EE1DAF" w:rsidRPr="002800EF" w:rsidRDefault="002800EF" w:rsidP="00AE5EB2">
      <w:pPr>
        <w:jc w:val="both"/>
        <w:rPr>
          <w:rFonts w:cs="Arial"/>
        </w:rPr>
      </w:pPr>
      <w:r w:rsidRPr="002800EF">
        <w:rPr>
          <w:rFonts w:cs="Arial"/>
        </w:rPr>
        <w:t xml:space="preserve">In </w:t>
      </w:r>
      <w:r>
        <w:rPr>
          <w:rFonts w:cs="Arial"/>
        </w:rPr>
        <w:t xml:space="preserve">Rel-16 URLLC, PHY priority was introduced. For </w:t>
      </w:r>
      <w:proofErr w:type="spellStart"/>
      <w:r>
        <w:rPr>
          <w:rFonts w:cs="Arial"/>
        </w:rPr>
        <w:t>eMBB</w:t>
      </w:r>
      <w:proofErr w:type="spellEnd"/>
      <w:r>
        <w:rPr>
          <w:rFonts w:cs="Arial"/>
        </w:rPr>
        <w:t xml:space="preserve"> traffic scheduling, slot-based scheduling would be typical and </w:t>
      </w:r>
      <w:proofErr w:type="spellStart"/>
      <w:r>
        <w:rPr>
          <w:rFonts w:cs="Arial"/>
        </w:rPr>
        <w:t>gNB</w:t>
      </w:r>
      <w:proofErr w:type="spellEnd"/>
      <w:r>
        <w:rPr>
          <w:rFonts w:cs="Arial"/>
        </w:rPr>
        <w:t xml:space="preserve"> can configure the new parameter to reduce the size of Type-1 HARQ-ACK codebook, however, for URLLC traffic, slot-based scheduling may not satisfy the latency requirement. If the new parameter is configured per BWP/CC, to ensure the traffic of URLLC, </w:t>
      </w:r>
      <w:proofErr w:type="spellStart"/>
      <w:r>
        <w:rPr>
          <w:rFonts w:cs="Arial"/>
        </w:rPr>
        <w:t>gNB</w:t>
      </w:r>
      <w:proofErr w:type="spellEnd"/>
      <w:r>
        <w:rPr>
          <w:rFonts w:cs="Arial"/>
        </w:rPr>
        <w:t xml:space="preserve"> may not be able to configure such parameter and would result in increased size of HARQ-ACK codebook</w:t>
      </w:r>
      <w:r w:rsidR="00C73AAC">
        <w:rPr>
          <w:rFonts w:cs="Arial"/>
        </w:rPr>
        <w:t xml:space="preserve"> for </w:t>
      </w:r>
      <w:proofErr w:type="spellStart"/>
      <w:r w:rsidR="00C73AAC">
        <w:rPr>
          <w:rFonts w:cs="Arial"/>
        </w:rPr>
        <w:t>eMBB</w:t>
      </w:r>
      <w:proofErr w:type="spellEnd"/>
      <w:r>
        <w:rPr>
          <w:rFonts w:cs="Arial"/>
        </w:rPr>
        <w:t xml:space="preserve">. On the contrary, if the parameter is configured per PHY priority, the size of HARQ-ACK codebook </w:t>
      </w:r>
      <w:r w:rsidR="00C73AAC">
        <w:rPr>
          <w:rFonts w:cs="Arial"/>
        </w:rPr>
        <w:t xml:space="preserve">for </w:t>
      </w:r>
      <w:proofErr w:type="spellStart"/>
      <w:r w:rsidR="00C73AAC">
        <w:rPr>
          <w:rFonts w:cs="Arial"/>
        </w:rPr>
        <w:t>eMBB</w:t>
      </w:r>
      <w:proofErr w:type="spellEnd"/>
      <w:r w:rsidR="00C73AAC">
        <w:rPr>
          <w:rFonts w:cs="Arial"/>
        </w:rPr>
        <w:t xml:space="preserve"> </w:t>
      </w:r>
      <w:r>
        <w:rPr>
          <w:rFonts w:cs="Arial"/>
        </w:rPr>
        <w:t>can be reduced.</w:t>
      </w:r>
    </w:p>
    <w:p w14:paraId="2225FCF8" w14:textId="4EAF9306" w:rsidR="00EE1DAF" w:rsidRDefault="002800EF" w:rsidP="00AE5EB2">
      <w:pPr>
        <w:jc w:val="both"/>
        <w:rPr>
          <w:b/>
          <w:bCs/>
          <w:lang w:eastAsia="ko-KR"/>
        </w:rPr>
      </w:pPr>
      <w:r w:rsidRPr="00CD0787">
        <w:rPr>
          <w:b/>
          <w:bCs/>
          <w:lang w:eastAsia="ko-KR"/>
        </w:rPr>
        <w:t xml:space="preserve">Observation </w:t>
      </w:r>
      <w:r>
        <w:rPr>
          <w:b/>
          <w:bCs/>
          <w:lang w:eastAsia="ko-KR"/>
        </w:rPr>
        <w:t>4</w:t>
      </w:r>
      <w:r w:rsidRPr="00CD0787">
        <w:rPr>
          <w:b/>
          <w:bCs/>
          <w:lang w:eastAsia="ko-KR"/>
        </w:rPr>
        <w:t xml:space="preserve">: </w:t>
      </w:r>
      <w:r>
        <w:rPr>
          <w:b/>
          <w:bCs/>
          <w:lang w:eastAsia="ko-KR"/>
        </w:rPr>
        <w:t xml:space="preserve">If a new RRC parameter is introduced to indicate the number of PDSCHs per slot is up to one, configuring the </w:t>
      </w:r>
      <w:r w:rsidRPr="00CD0787">
        <w:rPr>
          <w:b/>
          <w:bCs/>
          <w:lang w:eastAsia="ko-KR"/>
        </w:rPr>
        <w:t xml:space="preserve">new </w:t>
      </w:r>
      <w:r>
        <w:rPr>
          <w:b/>
          <w:bCs/>
          <w:lang w:eastAsia="ko-KR"/>
        </w:rPr>
        <w:t xml:space="preserve">RRC </w:t>
      </w:r>
      <w:r w:rsidRPr="00CD0787">
        <w:rPr>
          <w:b/>
          <w:bCs/>
          <w:lang w:eastAsia="ko-KR"/>
        </w:rPr>
        <w:t>parameter per</w:t>
      </w:r>
      <w:r>
        <w:rPr>
          <w:b/>
          <w:bCs/>
          <w:lang w:eastAsia="ko-KR"/>
        </w:rPr>
        <w:t xml:space="preserve"> priority can help reduce the size of HARQ-ACK codebook.</w:t>
      </w:r>
    </w:p>
    <w:p w14:paraId="105355F3" w14:textId="157D33C6" w:rsidR="002800EF" w:rsidRDefault="002800EF" w:rsidP="00AE5EB2">
      <w:pPr>
        <w:jc w:val="both"/>
        <w:rPr>
          <w:rFonts w:cstheme="minorHAnsi"/>
          <w:i/>
        </w:rPr>
      </w:pPr>
      <w:r>
        <w:rPr>
          <w:lang w:eastAsia="ko-KR"/>
        </w:rPr>
        <w:t xml:space="preserve">In Rel-16 </w:t>
      </w:r>
      <w:r w:rsidRPr="002800EF">
        <w:rPr>
          <w:lang w:eastAsia="ko-KR"/>
        </w:rPr>
        <w:t xml:space="preserve">MIMO, </w:t>
      </w:r>
      <w:r w:rsidR="00846E93" w:rsidRPr="00846E93">
        <w:rPr>
          <w:rFonts w:cs="Arial"/>
        </w:rPr>
        <w:t xml:space="preserve">simultaneous PDSCH receptions was introduced </w:t>
      </w:r>
      <w:r>
        <w:rPr>
          <w:rFonts w:cs="Arial"/>
        </w:rPr>
        <w:t xml:space="preserve">and Type-1 HARQ-ACK codebook is generated per </w:t>
      </w:r>
      <w:proofErr w:type="spellStart"/>
      <w:r w:rsidRPr="002800EF">
        <w:rPr>
          <w:rFonts w:cstheme="minorHAnsi"/>
          <w:i/>
        </w:rPr>
        <w:t>coresetPoolIndex</w:t>
      </w:r>
      <w:proofErr w:type="spellEnd"/>
      <w:r>
        <w:rPr>
          <w:rFonts w:cstheme="minorHAnsi"/>
          <w:i/>
        </w:rPr>
        <w:t xml:space="preserve"> </w:t>
      </w:r>
      <w:r w:rsidRPr="002800EF">
        <w:rPr>
          <w:rFonts w:cstheme="minorHAnsi"/>
          <w:iCs/>
        </w:rPr>
        <w:t>according to the specification below.</w:t>
      </w:r>
    </w:p>
    <w:tbl>
      <w:tblPr>
        <w:tblStyle w:val="TableGrid"/>
        <w:tblW w:w="0" w:type="auto"/>
        <w:tblLook w:val="04A0" w:firstRow="1" w:lastRow="0" w:firstColumn="1" w:lastColumn="0" w:noHBand="0" w:noVBand="1"/>
      </w:tblPr>
      <w:tblGrid>
        <w:gridCol w:w="9628"/>
      </w:tblGrid>
      <w:tr w:rsidR="002800EF" w14:paraId="084C1779" w14:textId="77777777" w:rsidTr="002800EF">
        <w:tc>
          <w:tcPr>
            <w:tcW w:w="9628" w:type="dxa"/>
          </w:tcPr>
          <w:p w14:paraId="11CE4BCD" w14:textId="77777777" w:rsidR="002800EF" w:rsidRPr="002800EF" w:rsidRDefault="002800EF" w:rsidP="00AE5EB2">
            <w:pPr>
              <w:jc w:val="both"/>
              <w:rPr>
                <w:lang w:eastAsia="ko-KR"/>
              </w:rPr>
            </w:pPr>
            <w:r w:rsidRPr="002800EF">
              <w:rPr>
                <w:lang w:eastAsia="ko-KR"/>
              </w:rPr>
              <w:t>If a UE</w:t>
            </w:r>
          </w:p>
          <w:p w14:paraId="323EB870" w14:textId="77777777" w:rsidR="002800EF" w:rsidRPr="002800EF" w:rsidRDefault="002800EF" w:rsidP="00AE5EB2">
            <w:pPr>
              <w:pStyle w:val="B1"/>
              <w:jc w:val="both"/>
              <w:rPr>
                <w:rFonts w:cstheme="minorHAnsi"/>
              </w:rPr>
            </w:pPr>
            <w:r w:rsidRPr="002800EF">
              <w:t>-</w:t>
            </w:r>
            <w:r w:rsidRPr="002800EF">
              <w:tab/>
            </w:r>
            <w:r w:rsidRPr="002800EF">
              <w:rPr>
                <w:lang w:eastAsia="ko-KR"/>
              </w:rPr>
              <w:t xml:space="preserve">is not provided </w:t>
            </w:r>
            <w:proofErr w:type="spellStart"/>
            <w:r w:rsidRPr="002800EF">
              <w:rPr>
                <w:rFonts w:cstheme="minorHAnsi"/>
                <w:i/>
              </w:rPr>
              <w:t>coresetPoolIndex</w:t>
            </w:r>
            <w:proofErr w:type="spellEnd"/>
            <w:r w:rsidRPr="002800EF">
              <w:rPr>
                <w:rFonts w:cstheme="minorHAnsi"/>
              </w:rPr>
              <w:t xml:space="preserve"> or is provided </w:t>
            </w:r>
            <w:proofErr w:type="spellStart"/>
            <w:r w:rsidRPr="002800EF">
              <w:rPr>
                <w:rFonts w:cstheme="minorHAnsi"/>
                <w:i/>
              </w:rPr>
              <w:t>coresetPoolIndex</w:t>
            </w:r>
            <w:proofErr w:type="spellEnd"/>
            <w:r w:rsidRPr="002800EF">
              <w:rPr>
                <w:rFonts w:cstheme="minorHAnsi"/>
              </w:rPr>
              <w:t xml:space="preserve"> with a value of 0 for first CORESETs on active DL BWPs of serving cells, and</w:t>
            </w:r>
          </w:p>
          <w:p w14:paraId="2B3666AC" w14:textId="77777777" w:rsidR="002800EF" w:rsidRPr="002800EF" w:rsidRDefault="002800EF" w:rsidP="00AE5EB2">
            <w:pPr>
              <w:pStyle w:val="B1"/>
              <w:jc w:val="both"/>
              <w:rPr>
                <w:rFonts w:cstheme="minorHAnsi"/>
              </w:rPr>
            </w:pPr>
            <w:r w:rsidRPr="002800EF">
              <w:t>-</w:t>
            </w:r>
            <w:r w:rsidRPr="002800EF">
              <w:tab/>
            </w:r>
            <w:r w:rsidRPr="002800EF">
              <w:rPr>
                <w:lang w:eastAsia="ko-KR"/>
              </w:rPr>
              <w:t xml:space="preserve">is provided </w:t>
            </w:r>
            <w:proofErr w:type="spellStart"/>
            <w:r w:rsidRPr="002800EF">
              <w:rPr>
                <w:rFonts w:cstheme="minorHAnsi"/>
                <w:i/>
              </w:rPr>
              <w:t>coresetPoolIndex</w:t>
            </w:r>
            <w:proofErr w:type="spellEnd"/>
            <w:r w:rsidRPr="002800EF">
              <w:rPr>
                <w:rFonts w:cstheme="minorHAnsi"/>
              </w:rPr>
              <w:t xml:space="preserve"> with a value of 1 for second CORESETs on active DL BWPs of the serving cells, and</w:t>
            </w:r>
          </w:p>
          <w:p w14:paraId="610DA0FC" w14:textId="77777777" w:rsidR="002800EF" w:rsidRPr="002800EF" w:rsidRDefault="002800EF" w:rsidP="00AE5EB2">
            <w:pPr>
              <w:pStyle w:val="B1"/>
              <w:jc w:val="both"/>
              <w:rPr>
                <w:rFonts w:cstheme="minorHAnsi"/>
              </w:rPr>
            </w:pPr>
            <w:r w:rsidRPr="002800EF">
              <w:t>-</w:t>
            </w:r>
            <w:r w:rsidRPr="002800EF">
              <w:tab/>
            </w:r>
            <w:r w:rsidRPr="002800EF">
              <w:rPr>
                <w:lang w:eastAsia="ko-KR"/>
              </w:rPr>
              <w:t xml:space="preserve">is provided </w:t>
            </w:r>
            <w:proofErr w:type="spellStart"/>
            <w:r w:rsidRPr="002800EF">
              <w:rPr>
                <w:i/>
                <w:iCs/>
              </w:rPr>
              <w:t>ackNackFeedbackMode</w:t>
            </w:r>
            <w:proofErr w:type="spellEnd"/>
            <w:r w:rsidRPr="002800EF">
              <w:t xml:space="preserve"> = </w:t>
            </w:r>
            <w:r w:rsidRPr="002800EF">
              <w:rPr>
                <w:i/>
                <w:iCs/>
              </w:rPr>
              <w:t>separate</w:t>
            </w:r>
          </w:p>
          <w:p w14:paraId="62E5CED8" w14:textId="77777777" w:rsidR="002800EF" w:rsidRPr="00F25051" w:rsidRDefault="002800EF" w:rsidP="00AE5EB2">
            <w:pPr>
              <w:jc w:val="both"/>
              <w:rPr>
                <w:lang w:eastAsia="ko-KR"/>
              </w:rPr>
            </w:pPr>
            <w:r w:rsidRPr="002800EF">
              <w:t>the UE shall separately apply the procedures described in clauses 9.1 and 9.2.3 for reporting HARQ-ACK information associated with the first CORESETs</w:t>
            </w:r>
            <w:r w:rsidRPr="002800EF">
              <w:rPr>
                <w:rFonts w:cstheme="minorHAnsi"/>
              </w:rPr>
              <w:t xml:space="preserve"> on active DL BWP of the serving cells and for reporting HARQ-ACK information</w:t>
            </w:r>
            <w:r w:rsidRPr="002800EF">
              <w:t xml:space="preserve"> associated with </w:t>
            </w:r>
            <w:r w:rsidRPr="002800EF">
              <w:rPr>
                <w:rFonts w:cstheme="minorHAnsi"/>
              </w:rPr>
              <w:t xml:space="preserve">the second CORESETs on active DL BWP of the serving cells, and the UE does not expect to be provided with </w:t>
            </w:r>
            <w:proofErr w:type="spellStart"/>
            <w:r w:rsidRPr="002800EF">
              <w:rPr>
                <w:i/>
                <w:iCs/>
              </w:rPr>
              <w:t>subslotLengthForPUCCH</w:t>
            </w:r>
            <w:proofErr w:type="spellEnd"/>
            <w:r w:rsidRPr="002800EF">
              <w:rPr>
                <w:i/>
                <w:iCs/>
              </w:rPr>
              <w:t xml:space="preserve"> </w:t>
            </w:r>
            <w:r w:rsidRPr="002800EF">
              <w:t xml:space="preserve">or to be indicated by </w:t>
            </w:r>
            <w:proofErr w:type="spellStart"/>
            <w:r w:rsidRPr="002800EF">
              <w:rPr>
                <w:i/>
                <w:iCs/>
              </w:rPr>
              <w:t>pdsch</w:t>
            </w:r>
            <w:proofErr w:type="spellEnd"/>
            <w:r w:rsidRPr="002800EF">
              <w:rPr>
                <w:i/>
                <w:iCs/>
              </w:rPr>
              <w:t>-HARQ-ACK-</w:t>
            </w:r>
            <w:proofErr w:type="spellStart"/>
            <w:r w:rsidRPr="002800EF">
              <w:rPr>
                <w:i/>
                <w:iCs/>
              </w:rPr>
              <w:t>CodebookList</w:t>
            </w:r>
            <w:proofErr w:type="spellEnd"/>
            <w:r w:rsidRPr="002800EF">
              <w:t xml:space="preserve"> to generate two HARQ-ACK codebooks </w:t>
            </w:r>
            <w:r w:rsidRPr="002800EF">
              <w:rPr>
                <w:rFonts w:cstheme="minorHAnsi"/>
              </w:rPr>
              <w:t>on active DL BWP of the serving cells. HARQ-ACK information reporting is associated with a CORESET through a reception of a PDCCH with a DCI format triggering the reporting of the HARQ-ACK information by the UE.</w:t>
            </w:r>
          </w:p>
          <w:p w14:paraId="3F9900FD" w14:textId="77777777" w:rsidR="002800EF" w:rsidRDefault="002800EF" w:rsidP="00AE5EB2">
            <w:pPr>
              <w:jc w:val="both"/>
              <w:rPr>
                <w:iCs/>
                <w:lang w:eastAsia="ko-KR"/>
              </w:rPr>
            </w:pPr>
            <w:r>
              <w:rPr>
                <w:iCs/>
                <w:lang w:eastAsia="ko-KR"/>
              </w:rPr>
              <w:t>…</w:t>
            </w:r>
          </w:p>
          <w:p w14:paraId="6846D31C" w14:textId="77777777" w:rsidR="002800EF" w:rsidRDefault="002800EF" w:rsidP="00AE5EB2">
            <w:pPr>
              <w:jc w:val="both"/>
              <w:rPr>
                <w:lang w:eastAsia="ko-KR"/>
              </w:rPr>
            </w:pPr>
            <w:r>
              <w:rPr>
                <w:lang w:eastAsia="ko-KR"/>
              </w:rPr>
              <w:t>If a UE</w:t>
            </w:r>
          </w:p>
          <w:p w14:paraId="001DD376" w14:textId="77777777" w:rsidR="002800EF" w:rsidRDefault="002800EF" w:rsidP="00AE5EB2">
            <w:pPr>
              <w:pStyle w:val="B1"/>
              <w:jc w:val="both"/>
              <w:rPr>
                <w:rFonts w:cstheme="minorHAnsi"/>
              </w:rPr>
            </w:pPr>
            <w:r>
              <w:t>-</w:t>
            </w:r>
            <w:r>
              <w:tab/>
            </w:r>
            <w:r>
              <w:rPr>
                <w:lang w:eastAsia="ko-KR"/>
              </w:rPr>
              <w:t xml:space="preserve">is not provided </w:t>
            </w:r>
            <w:proofErr w:type="spellStart"/>
            <w:r>
              <w:rPr>
                <w:rFonts w:cstheme="minorHAnsi"/>
                <w:i/>
                <w:szCs w:val="16"/>
              </w:rPr>
              <w:t>coreset</w:t>
            </w:r>
            <w:r w:rsidRPr="00832E06">
              <w:rPr>
                <w:rFonts w:cstheme="minorHAnsi"/>
                <w:i/>
                <w:szCs w:val="16"/>
              </w:rPr>
              <w:t>PoolIndex</w:t>
            </w:r>
            <w:proofErr w:type="spellEnd"/>
            <w:r>
              <w:rPr>
                <w:rFonts w:cstheme="minorHAnsi"/>
              </w:rPr>
              <w:t xml:space="preserve"> or is provided </w:t>
            </w:r>
            <w:proofErr w:type="spellStart"/>
            <w:r>
              <w:rPr>
                <w:rFonts w:cstheme="minorHAnsi"/>
                <w:i/>
                <w:szCs w:val="16"/>
              </w:rPr>
              <w:t>coreset</w:t>
            </w:r>
            <w:r w:rsidRPr="00832E06">
              <w:rPr>
                <w:rFonts w:cstheme="minorHAnsi"/>
                <w:i/>
                <w:szCs w:val="16"/>
              </w:rPr>
              <w:t>PoolIndex</w:t>
            </w:r>
            <w:proofErr w:type="spellEnd"/>
            <w:r>
              <w:rPr>
                <w:rFonts w:cstheme="minorHAnsi"/>
              </w:rPr>
              <w:t xml:space="preserve"> with a value of 0 for first CORESETs on active DL BWPs of</w:t>
            </w:r>
            <w:r>
              <w:t xml:space="preserve"> </w:t>
            </w:r>
            <w:r>
              <w:rPr>
                <w:rFonts w:cstheme="minorHAnsi"/>
              </w:rPr>
              <w:t>serving cells, and</w:t>
            </w:r>
          </w:p>
          <w:p w14:paraId="1345F3C4" w14:textId="77777777" w:rsidR="002800EF" w:rsidRDefault="002800EF" w:rsidP="00AE5EB2">
            <w:pPr>
              <w:pStyle w:val="B1"/>
              <w:jc w:val="both"/>
              <w:rPr>
                <w:rFonts w:cstheme="minorHAnsi"/>
              </w:rPr>
            </w:pPr>
            <w:r>
              <w:t>-</w:t>
            </w:r>
            <w:r>
              <w:tab/>
            </w:r>
            <w:r>
              <w:rPr>
                <w:lang w:eastAsia="ko-KR"/>
              </w:rPr>
              <w:t xml:space="preserve">is provided </w:t>
            </w:r>
            <w:proofErr w:type="spellStart"/>
            <w:r>
              <w:rPr>
                <w:rFonts w:cstheme="minorHAnsi"/>
                <w:i/>
                <w:szCs w:val="16"/>
              </w:rPr>
              <w:t>coreset</w:t>
            </w:r>
            <w:r w:rsidRPr="00832E06">
              <w:rPr>
                <w:rFonts w:cstheme="minorHAnsi"/>
                <w:i/>
                <w:szCs w:val="16"/>
              </w:rPr>
              <w:t>PoolIndex</w:t>
            </w:r>
            <w:proofErr w:type="spellEnd"/>
            <w:r>
              <w:rPr>
                <w:rFonts w:cstheme="minorHAnsi"/>
              </w:rPr>
              <w:t xml:space="preserve"> with a value of 1 for second CORESETs on active DL BWPs of the</w:t>
            </w:r>
            <w:r>
              <w:t xml:space="preserve"> </w:t>
            </w:r>
            <w:r>
              <w:rPr>
                <w:rFonts w:cstheme="minorHAnsi"/>
              </w:rPr>
              <w:t>serving cells, and</w:t>
            </w:r>
          </w:p>
          <w:p w14:paraId="7DA56BE2" w14:textId="77777777" w:rsidR="002800EF" w:rsidRPr="00425D04" w:rsidRDefault="002800EF" w:rsidP="00AE5EB2">
            <w:pPr>
              <w:pStyle w:val="B1"/>
              <w:jc w:val="both"/>
              <w:rPr>
                <w:rFonts w:cstheme="minorHAnsi"/>
              </w:rPr>
            </w:pPr>
            <w:r>
              <w:t>-</w:t>
            </w:r>
            <w:r>
              <w:tab/>
            </w:r>
            <w:r>
              <w:rPr>
                <w:lang w:eastAsia="ko-KR"/>
              </w:rPr>
              <w:t xml:space="preserve">is provided </w:t>
            </w:r>
            <w:proofErr w:type="spellStart"/>
            <w:r>
              <w:rPr>
                <w:i/>
                <w:iCs/>
              </w:rPr>
              <w:t>ackNack</w:t>
            </w:r>
            <w:r w:rsidRPr="0062743C">
              <w:rPr>
                <w:i/>
                <w:iCs/>
              </w:rPr>
              <w:t>FeedbackMode</w:t>
            </w:r>
            <w:proofErr w:type="spellEnd"/>
            <w:r>
              <w:t xml:space="preserve"> = </w:t>
            </w:r>
            <w:r>
              <w:rPr>
                <w:i/>
                <w:iCs/>
              </w:rPr>
              <w:t>joint</w:t>
            </w:r>
          </w:p>
          <w:p w14:paraId="4E28C8D3" w14:textId="77777777" w:rsidR="002800EF" w:rsidRDefault="002800EF" w:rsidP="00AE5EB2">
            <w:pPr>
              <w:jc w:val="both"/>
            </w:pPr>
            <w:proofErr w:type="gramStart"/>
            <w:r>
              <w:t>where</w:t>
            </w:r>
            <w:proofErr w:type="gramEnd"/>
            <w:r>
              <w:t xml:space="preserve"> </w:t>
            </w:r>
          </w:p>
          <w:p w14:paraId="0DAD1F25" w14:textId="77777777" w:rsidR="002800EF" w:rsidRDefault="002800EF" w:rsidP="00AE5EB2">
            <w:pPr>
              <w:pStyle w:val="B1"/>
              <w:jc w:val="both"/>
            </w:pPr>
            <w:r>
              <w:lastRenderedPageBreak/>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459095C6" w14:textId="77777777" w:rsidR="002800EF" w:rsidRDefault="002800EF" w:rsidP="00AE5EB2">
            <w:pPr>
              <w:pStyle w:val="B1"/>
              <w:jc w:val="both"/>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56CEA3C5" w14:textId="77777777" w:rsidR="002800EF" w:rsidRDefault="002800EF" w:rsidP="00AE5EB2">
            <w:pPr>
              <w:pStyle w:val="B1"/>
              <w:jc w:val="both"/>
            </w:pPr>
            <w:r>
              <w:t>-</w:t>
            </w:r>
            <w:r>
              <w:tab/>
              <w:t>serving cells are placed in a set according to an ascending order of a serving cell index</w:t>
            </w:r>
          </w:p>
          <w:p w14:paraId="496023D9" w14:textId="4048E3E3" w:rsidR="002800EF" w:rsidRDefault="002800EF" w:rsidP="00AE5EB2">
            <w:pPr>
              <w:jc w:val="both"/>
              <w:rPr>
                <w:iCs/>
                <w:lang w:eastAsia="ko-KR"/>
              </w:rPr>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等线"/>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等线"/>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等线"/>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等线"/>
              </w:rPr>
              <w:t xml:space="preserve"> to obtain a total number of </w:t>
            </w:r>
            <m:oMath>
              <m:sSub>
                <m:sSubPr>
                  <m:ctrlPr>
                    <w:rPr>
                      <w:rFonts w:ascii="Cambria Math" w:hAnsi="Cambria Math"/>
                      <w:i/>
                    </w:rPr>
                  </m:ctrlPr>
                </m:sSubPr>
                <m:e>
                  <m:r>
                    <w:rPr>
                      <w:rFonts w:ascii="Cambria Math"/>
                    </w:rPr>
                    <m:t>O</m:t>
                  </m:r>
                </m:e>
                <m:sub>
                  <m:r>
                    <m:rPr>
                      <m:nor/>
                    </m:rPr>
                    <w:rPr>
                      <w:rFonts w:ascii="Cambria Math" w:hAnsi="宋体" w:cs="宋体"/>
                    </w:rPr>
                    <m:t>ACK</m:t>
                  </m:r>
                  <m:ctrlPr>
                    <w:rPr>
                      <w:rFonts w:ascii="Cambria Math" w:hAnsi="Cambria Math"/>
                    </w:rPr>
                  </m:ctrlPr>
                </m:sub>
              </m:sSub>
            </m:oMath>
            <w:r>
              <w:rPr>
                <w:rFonts w:eastAsia="等线"/>
              </w:rPr>
              <w:t xml:space="preserve"> HARQ-ACK information bits.</w:t>
            </w:r>
          </w:p>
        </w:tc>
      </w:tr>
    </w:tbl>
    <w:p w14:paraId="40A82F69" w14:textId="475B53A8" w:rsidR="002800EF" w:rsidRDefault="002800EF" w:rsidP="00AE5EB2">
      <w:pPr>
        <w:jc w:val="both"/>
        <w:rPr>
          <w:iCs/>
          <w:lang w:eastAsia="ko-KR"/>
        </w:rPr>
      </w:pPr>
    </w:p>
    <w:p w14:paraId="15A525DB" w14:textId="16BCE5D4" w:rsidR="00D67FC3" w:rsidRDefault="00D67FC3" w:rsidP="00AE5EB2">
      <w:pPr>
        <w:jc w:val="both"/>
        <w:rPr>
          <w:iCs/>
          <w:lang w:eastAsia="ko-KR"/>
        </w:rPr>
      </w:pPr>
      <w:r>
        <w:rPr>
          <w:iCs/>
          <w:lang w:eastAsia="ko-KR"/>
        </w:rPr>
        <w:t xml:space="preserve">If </w:t>
      </w:r>
      <w:r w:rsidR="00846E93">
        <w:rPr>
          <w:iCs/>
          <w:lang w:eastAsia="ko-KR"/>
        </w:rPr>
        <w:t>the</w:t>
      </w:r>
      <w:r w:rsidR="00846E93" w:rsidRPr="00846E93">
        <w:rPr>
          <w:iCs/>
          <w:lang w:eastAsia="ko-KR"/>
        </w:rPr>
        <w:t xml:space="preserve"> new RRC parameter is </w:t>
      </w:r>
      <w:r w:rsidR="00846E93">
        <w:rPr>
          <w:iCs/>
          <w:lang w:eastAsia="ko-KR"/>
        </w:rPr>
        <w:t>configured</w:t>
      </w:r>
      <w:r w:rsidR="00846E93" w:rsidRPr="00846E93">
        <w:rPr>
          <w:iCs/>
          <w:lang w:eastAsia="ko-KR"/>
        </w:rPr>
        <w:t xml:space="preserve"> to indicate the number of PDSCHs per slot is up to one</w:t>
      </w:r>
      <w:r w:rsidR="00846E93">
        <w:rPr>
          <w:iCs/>
          <w:lang w:eastAsia="ko-KR"/>
        </w:rPr>
        <w:t xml:space="preserve">, UE can only receive up to one PDSCH for both </w:t>
      </w:r>
      <w:proofErr w:type="spellStart"/>
      <w:r w:rsidR="00846E93" w:rsidRPr="002800EF">
        <w:rPr>
          <w:rFonts w:cstheme="minorHAnsi"/>
          <w:i/>
        </w:rPr>
        <w:t>coresetPoolIndex</w:t>
      </w:r>
      <w:proofErr w:type="spellEnd"/>
      <w:r w:rsidR="00846E93">
        <w:rPr>
          <w:rFonts w:cstheme="minorHAnsi"/>
          <w:i/>
        </w:rPr>
        <w:t xml:space="preserve"> </w:t>
      </w:r>
      <w:r w:rsidR="00846E93" w:rsidRPr="00846E93">
        <w:rPr>
          <w:rFonts w:cstheme="minorHAnsi"/>
          <w:iCs/>
        </w:rPr>
        <w:t>values</w:t>
      </w:r>
      <w:r w:rsidR="00846E93">
        <w:rPr>
          <w:rFonts w:cstheme="minorHAnsi"/>
          <w:i/>
        </w:rPr>
        <w:t>.</w:t>
      </w:r>
      <w:r w:rsidR="00846E93">
        <w:rPr>
          <w:rFonts w:cstheme="minorHAnsi"/>
          <w:iCs/>
        </w:rPr>
        <w:t xml:space="preserve"> This brings unnecessary scheduling restrictions. Instead, the </w:t>
      </w:r>
      <w:r w:rsidR="00846E93" w:rsidRPr="00846E93">
        <w:rPr>
          <w:iCs/>
          <w:lang w:eastAsia="ko-KR"/>
        </w:rPr>
        <w:t>new RRC parameter</w:t>
      </w:r>
      <w:r w:rsidR="00846E93">
        <w:rPr>
          <w:iCs/>
          <w:lang w:eastAsia="ko-KR"/>
        </w:rPr>
        <w:t xml:space="preserve"> can be</w:t>
      </w:r>
      <w:r w:rsidR="00846E93" w:rsidRPr="00846E93">
        <w:rPr>
          <w:iCs/>
          <w:lang w:eastAsia="ko-KR"/>
        </w:rPr>
        <w:t xml:space="preserve"> </w:t>
      </w:r>
      <w:r w:rsidR="00846E93">
        <w:rPr>
          <w:iCs/>
          <w:lang w:eastAsia="ko-KR"/>
        </w:rPr>
        <w:t>configured</w:t>
      </w:r>
      <w:r w:rsidR="00846E93" w:rsidRPr="00846E93">
        <w:rPr>
          <w:iCs/>
          <w:lang w:eastAsia="ko-KR"/>
        </w:rPr>
        <w:t xml:space="preserve"> to indicate</w:t>
      </w:r>
      <w:r w:rsidR="00C73AAC">
        <w:rPr>
          <w:iCs/>
          <w:lang w:eastAsia="ko-KR"/>
        </w:rPr>
        <w:t xml:space="preserve"> that</w:t>
      </w:r>
      <w:r w:rsidR="00846E93" w:rsidRPr="00846E93">
        <w:rPr>
          <w:iCs/>
          <w:lang w:eastAsia="ko-KR"/>
        </w:rPr>
        <w:t xml:space="preserve"> the number of PDSCHs per slot</w:t>
      </w:r>
      <w:r w:rsidR="00846E93">
        <w:rPr>
          <w:iCs/>
          <w:lang w:eastAsia="ko-KR"/>
        </w:rPr>
        <w:t xml:space="preserve"> per </w:t>
      </w:r>
      <w:proofErr w:type="spellStart"/>
      <w:r w:rsidR="00846E93" w:rsidRPr="002800EF">
        <w:rPr>
          <w:rFonts w:cstheme="minorHAnsi"/>
          <w:i/>
        </w:rPr>
        <w:t>coresetPoolIndex</w:t>
      </w:r>
      <w:proofErr w:type="spellEnd"/>
      <w:r w:rsidR="00846E93" w:rsidRPr="00846E93">
        <w:rPr>
          <w:iCs/>
          <w:lang w:eastAsia="ko-KR"/>
        </w:rPr>
        <w:t xml:space="preserve"> is up to one</w:t>
      </w:r>
      <w:r w:rsidR="00846E93">
        <w:rPr>
          <w:iCs/>
          <w:lang w:eastAsia="ko-KR"/>
        </w:rPr>
        <w:t>.</w:t>
      </w:r>
    </w:p>
    <w:p w14:paraId="743C019C" w14:textId="14EC24B5" w:rsidR="00846E93" w:rsidRPr="00846E93" w:rsidRDefault="00846E93" w:rsidP="00AE5EB2">
      <w:pPr>
        <w:jc w:val="both"/>
        <w:rPr>
          <w:rFonts w:cstheme="minorHAnsi"/>
          <w:b/>
          <w:bCs/>
          <w:iCs/>
        </w:rPr>
      </w:pPr>
      <w:r w:rsidRPr="00846E93">
        <w:rPr>
          <w:b/>
          <w:bCs/>
          <w:lang w:eastAsia="ko-KR"/>
        </w:rPr>
        <w:t xml:space="preserve">Observation 5: If a new RRC parameter is introduced to indicate the number of PDSCHs per slot is up to one, configuring the new RRC parameter </w:t>
      </w:r>
      <w:r w:rsidRPr="00846E93">
        <w:rPr>
          <w:rFonts w:cstheme="minorHAnsi"/>
          <w:b/>
          <w:bCs/>
          <w:iCs/>
        </w:rPr>
        <w:t>brings unnecessary scheduling restrictions if simultaneous PDSCH receptions are supported.</w:t>
      </w:r>
    </w:p>
    <w:p w14:paraId="787A0322" w14:textId="377B54A3" w:rsidR="006F476C" w:rsidRDefault="006F476C" w:rsidP="00AE5EB2">
      <w:pPr>
        <w:jc w:val="both"/>
        <w:rPr>
          <w:iCs/>
          <w:lang w:eastAsia="ko-KR"/>
        </w:rPr>
      </w:pPr>
      <w:r w:rsidRPr="006F476C">
        <w:rPr>
          <w:iCs/>
          <w:lang w:eastAsia="ko-KR"/>
        </w:rPr>
        <w:t xml:space="preserve">In Rel-17 MBS, </w:t>
      </w:r>
      <w:r>
        <w:rPr>
          <w:iCs/>
          <w:lang w:eastAsia="ko-KR"/>
        </w:rPr>
        <w:t>FDM based unicast and multicast PDSCH receptions are introduced.</w:t>
      </w:r>
      <w:r w:rsidR="002A6B5F">
        <w:rPr>
          <w:iCs/>
          <w:lang w:eastAsia="ko-KR"/>
        </w:rPr>
        <w:t xml:space="preserve"> In this case, UE separately generate</w:t>
      </w:r>
      <w:r w:rsidR="00C73AAC">
        <w:rPr>
          <w:iCs/>
          <w:lang w:eastAsia="ko-KR"/>
        </w:rPr>
        <w:t>s</w:t>
      </w:r>
      <w:r w:rsidR="002A6B5F">
        <w:rPr>
          <w:iCs/>
          <w:lang w:eastAsia="ko-KR"/>
        </w:rPr>
        <w:t xml:space="preserve"> Type-1 HARQ-ACK codebooks for unicast PDSCHs and multicast PDSCHs. </w:t>
      </w:r>
      <w:r>
        <w:rPr>
          <w:iCs/>
          <w:lang w:eastAsia="ko-KR"/>
        </w:rPr>
        <w:t>If the</w:t>
      </w:r>
      <w:r w:rsidRPr="00846E93">
        <w:rPr>
          <w:iCs/>
          <w:lang w:eastAsia="ko-KR"/>
        </w:rPr>
        <w:t xml:space="preserve"> new RRC parameter is </w:t>
      </w:r>
      <w:r>
        <w:rPr>
          <w:iCs/>
          <w:lang w:eastAsia="ko-KR"/>
        </w:rPr>
        <w:t>configured</w:t>
      </w:r>
      <w:r w:rsidRPr="00846E93">
        <w:rPr>
          <w:iCs/>
          <w:lang w:eastAsia="ko-KR"/>
        </w:rPr>
        <w:t xml:space="preserve"> to indicate </w:t>
      </w:r>
      <w:r w:rsidR="00C73AAC">
        <w:rPr>
          <w:iCs/>
          <w:lang w:eastAsia="ko-KR"/>
        </w:rPr>
        <w:t xml:space="preserve">that </w:t>
      </w:r>
      <w:r w:rsidRPr="00846E93">
        <w:rPr>
          <w:iCs/>
          <w:lang w:eastAsia="ko-KR"/>
        </w:rPr>
        <w:t>the number of PDSCHs per slot is up to one</w:t>
      </w:r>
      <w:r>
        <w:rPr>
          <w:iCs/>
          <w:lang w:eastAsia="ko-KR"/>
        </w:rPr>
        <w:t>, UE can only receive up to one unicast PDSCH or one multicast PDSCH</w:t>
      </w:r>
      <w:r>
        <w:rPr>
          <w:rFonts w:cstheme="minorHAnsi"/>
          <w:i/>
        </w:rPr>
        <w:t>.</w:t>
      </w:r>
      <w:r>
        <w:rPr>
          <w:rFonts w:cstheme="minorHAnsi"/>
          <w:iCs/>
        </w:rPr>
        <w:t xml:space="preserve"> This</w:t>
      </w:r>
      <w:r w:rsidR="00C73AAC">
        <w:rPr>
          <w:rFonts w:cstheme="minorHAnsi"/>
          <w:iCs/>
        </w:rPr>
        <w:t xml:space="preserve"> also</w:t>
      </w:r>
      <w:r>
        <w:rPr>
          <w:rFonts w:cstheme="minorHAnsi"/>
          <w:iCs/>
        </w:rPr>
        <w:t xml:space="preserve"> brings unnecessary scheduling restrictions. </w:t>
      </w:r>
      <w:r w:rsidR="002A6B5F">
        <w:rPr>
          <w:rFonts w:cstheme="minorHAnsi"/>
          <w:iCs/>
        </w:rPr>
        <w:t>To avoid such issue</w:t>
      </w:r>
      <w:r>
        <w:rPr>
          <w:rFonts w:cstheme="minorHAnsi"/>
          <w:iCs/>
        </w:rPr>
        <w:t xml:space="preserve">, the </w:t>
      </w:r>
      <w:r w:rsidRPr="00846E93">
        <w:rPr>
          <w:iCs/>
          <w:lang w:eastAsia="ko-KR"/>
        </w:rPr>
        <w:t>new RRC parameter</w:t>
      </w:r>
      <w:r>
        <w:rPr>
          <w:iCs/>
          <w:lang w:eastAsia="ko-KR"/>
        </w:rPr>
        <w:t xml:space="preserve"> can be</w:t>
      </w:r>
      <w:r w:rsidRPr="00846E93">
        <w:rPr>
          <w:iCs/>
          <w:lang w:eastAsia="ko-KR"/>
        </w:rPr>
        <w:t xml:space="preserve"> </w:t>
      </w:r>
      <w:r w:rsidR="002A6B5F">
        <w:rPr>
          <w:iCs/>
          <w:lang w:eastAsia="ko-KR"/>
        </w:rPr>
        <w:t xml:space="preserve">separately </w:t>
      </w:r>
      <w:r>
        <w:rPr>
          <w:iCs/>
          <w:lang w:eastAsia="ko-KR"/>
        </w:rPr>
        <w:t>configured</w:t>
      </w:r>
      <w:r w:rsidRPr="00846E93">
        <w:rPr>
          <w:iCs/>
          <w:lang w:eastAsia="ko-KR"/>
        </w:rPr>
        <w:t xml:space="preserve"> </w:t>
      </w:r>
      <w:r w:rsidR="002A6B5F">
        <w:rPr>
          <w:iCs/>
          <w:lang w:eastAsia="ko-KR"/>
        </w:rPr>
        <w:t>for unicast and multicast PDSCHs</w:t>
      </w:r>
      <w:r w:rsidR="00C73AAC">
        <w:rPr>
          <w:iCs/>
          <w:lang w:eastAsia="ko-KR"/>
        </w:rPr>
        <w:t>.</w:t>
      </w:r>
    </w:p>
    <w:tbl>
      <w:tblPr>
        <w:tblStyle w:val="TableGrid"/>
        <w:tblW w:w="0" w:type="auto"/>
        <w:tblLook w:val="04A0" w:firstRow="1" w:lastRow="0" w:firstColumn="1" w:lastColumn="0" w:noHBand="0" w:noVBand="1"/>
      </w:tblPr>
      <w:tblGrid>
        <w:gridCol w:w="9628"/>
      </w:tblGrid>
      <w:tr w:rsidR="002A6B5F" w14:paraId="66098576" w14:textId="77777777" w:rsidTr="002A6B5F">
        <w:tc>
          <w:tcPr>
            <w:tcW w:w="9628" w:type="dxa"/>
          </w:tcPr>
          <w:p w14:paraId="1651FAFA" w14:textId="77777777" w:rsidR="002A6B5F" w:rsidRPr="00B06CC2" w:rsidRDefault="002A6B5F" w:rsidP="00AE5EB2">
            <w:pPr>
              <w:jc w:val="both"/>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62160D01" w14:textId="77777777" w:rsidR="002A6B5F" w:rsidRPr="00B06CC2" w:rsidRDefault="002A6B5F" w:rsidP="00AE5EB2">
            <w:pPr>
              <w:pStyle w:val="B1"/>
              <w:jc w:val="both"/>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for DCI formats 1_0/1_1/1_2 </w:t>
            </w:r>
            <w:r w:rsidRPr="00B06CC2">
              <w:rPr>
                <w:lang w:eastAsia="zh-CN"/>
              </w:rPr>
              <w:t xml:space="preserve">for scheduling on serving cell </w:t>
            </w:r>
            <m:oMath>
              <m:r>
                <w:rPr>
                  <w:rFonts w:ascii="Cambria Math" w:hAnsi="Cambria Math"/>
                </w:rPr>
                <m:t>c</m:t>
              </m:r>
            </m:oMath>
            <w:r w:rsidRPr="00B06CC2">
              <w:t>, and</w:t>
            </w:r>
          </w:p>
          <w:p w14:paraId="02FDC472" w14:textId="77777777" w:rsidR="002A6B5F" w:rsidRPr="00B06CC2" w:rsidRDefault="002A6B5F" w:rsidP="00AE5EB2">
            <w:pPr>
              <w:pStyle w:val="B1"/>
              <w:jc w:val="both"/>
            </w:pPr>
            <w:r w:rsidRPr="00B06CC2">
              <w:t>-</w:t>
            </w:r>
            <w:r w:rsidRPr="00B06CC2">
              <w:tab/>
              <w:t xml:space="preserve">a serving cell is placed in a second set </w:t>
            </w:r>
            <m:oMath>
              <m:sSub>
                <m:sSubPr>
                  <m:ctrlPr>
                    <w:rPr>
                      <w:rFonts w:ascii="Cambria Math" w:hAnsi="Cambria Math"/>
                      <w:i/>
                    </w:rPr>
                  </m:ctrlPr>
                </m:sSubPr>
                <m:e>
                  <m:r>
                    <w:rPr>
                      <w:rFonts w:ascii="Cambria Math" w:hAnsi="Cambria Math"/>
                    </w:rPr>
                    <m:t>S</m:t>
                  </m:r>
                </m:e>
                <m:sub>
                  <m:r>
                    <m:rPr>
                      <m:nor/>
                    </m: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t xml:space="preserve"> serving cells if the UE is configured to monitor PDCCH for </w:t>
            </w:r>
            <w:r>
              <w:t>detection of</w:t>
            </w:r>
            <w:r w:rsidRPr="00B06CC2">
              <w:t xml:space="preserve"> DCI format </w:t>
            </w:r>
            <w:r>
              <w:t xml:space="preserve">4_1/4_2 </w:t>
            </w:r>
            <w:r w:rsidRPr="00B06CC2">
              <w:rPr>
                <w:lang w:eastAsia="zh-CN"/>
              </w:rPr>
              <w:t xml:space="preserve">for scheduling on serving cell </w:t>
            </w:r>
            <m:oMath>
              <m:r>
                <w:rPr>
                  <w:rFonts w:ascii="Cambria Math" w:hAnsi="Cambria Math"/>
                </w:rPr>
                <m:t>c</m:t>
              </m:r>
            </m:oMath>
            <w:r w:rsidRPr="00B06CC2">
              <w:t>, and</w:t>
            </w:r>
          </w:p>
          <w:p w14:paraId="5C65FE2A" w14:textId="77777777" w:rsidR="002A6B5F" w:rsidRPr="00B06CC2" w:rsidRDefault="002A6B5F" w:rsidP="00AE5EB2">
            <w:pPr>
              <w:pStyle w:val="B1"/>
              <w:jc w:val="both"/>
            </w:pPr>
            <w:r w:rsidRPr="00B06CC2">
              <w:t>-</w:t>
            </w:r>
            <w:r w:rsidRPr="00B06CC2">
              <w:tab/>
              <w:t>serving cells are placed in a set according to an ascending order of a serving cell index</w:t>
            </w:r>
          </w:p>
          <w:p w14:paraId="76FD1487" w14:textId="35F6CA8C" w:rsidR="002A6B5F" w:rsidRPr="002A6B5F" w:rsidRDefault="002A6B5F" w:rsidP="00AE5EB2">
            <w:pPr>
              <w:jc w:val="both"/>
            </w:pPr>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等线"/>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rPr>
                <w:rFonts w:eastAsia="等线"/>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等线"/>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等线"/>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等线"/>
              </w:rPr>
              <w:t xml:space="preserve"> HARQ-ACK information bits.</w:t>
            </w:r>
          </w:p>
        </w:tc>
      </w:tr>
    </w:tbl>
    <w:p w14:paraId="2D67CAB3" w14:textId="186BC5E2" w:rsidR="00846E93" w:rsidRDefault="00846E93" w:rsidP="00AE5EB2">
      <w:pPr>
        <w:jc w:val="both"/>
        <w:rPr>
          <w:iCs/>
          <w:lang w:eastAsia="ko-KR"/>
        </w:rPr>
      </w:pPr>
    </w:p>
    <w:p w14:paraId="210646E0" w14:textId="5C92F4E5" w:rsidR="002A6B5F" w:rsidRPr="00846E93" w:rsidRDefault="002A6B5F" w:rsidP="00AE5EB2">
      <w:pPr>
        <w:jc w:val="both"/>
        <w:rPr>
          <w:rFonts w:cstheme="minorHAnsi"/>
          <w:b/>
          <w:bCs/>
          <w:iCs/>
        </w:rPr>
      </w:pPr>
      <w:r w:rsidRPr="00846E93">
        <w:rPr>
          <w:b/>
          <w:bCs/>
          <w:lang w:eastAsia="ko-KR"/>
        </w:rPr>
        <w:t xml:space="preserve">Observation </w:t>
      </w:r>
      <w:r>
        <w:rPr>
          <w:b/>
          <w:bCs/>
          <w:lang w:eastAsia="ko-KR"/>
        </w:rPr>
        <w:t>6</w:t>
      </w:r>
      <w:r w:rsidRPr="00846E93">
        <w:rPr>
          <w:b/>
          <w:bCs/>
          <w:lang w:eastAsia="ko-KR"/>
        </w:rPr>
        <w:t xml:space="preserve">: If a new RRC parameter is introduced to indicate the number of PDSCHs per slot is up to one, configuring the new RRC parameter </w:t>
      </w:r>
      <w:r w:rsidRPr="00846E93">
        <w:rPr>
          <w:rFonts w:cstheme="minorHAnsi"/>
          <w:b/>
          <w:bCs/>
          <w:iCs/>
        </w:rPr>
        <w:t xml:space="preserve">brings unnecessary scheduling restrictions if </w:t>
      </w:r>
      <w:r>
        <w:rPr>
          <w:rFonts w:cstheme="minorHAnsi"/>
          <w:b/>
          <w:bCs/>
          <w:iCs/>
        </w:rPr>
        <w:t>FDM based unicast and multicast PDSCH reception is configured</w:t>
      </w:r>
      <w:r w:rsidRPr="00846E93">
        <w:rPr>
          <w:rFonts w:cstheme="minorHAnsi"/>
          <w:b/>
          <w:bCs/>
          <w:iCs/>
        </w:rPr>
        <w:t>.</w:t>
      </w:r>
    </w:p>
    <w:p w14:paraId="79933FDF" w14:textId="01672617" w:rsidR="002A6B5F" w:rsidRDefault="006B567E" w:rsidP="00AE5EB2">
      <w:pPr>
        <w:jc w:val="both"/>
        <w:rPr>
          <w:iCs/>
          <w:lang w:eastAsia="ko-KR"/>
        </w:rPr>
      </w:pPr>
      <w:r>
        <w:rPr>
          <w:iCs/>
          <w:lang w:eastAsia="ko-KR"/>
        </w:rPr>
        <w:t>Based on the above discussion, the following proposal is made.</w:t>
      </w:r>
    </w:p>
    <w:p w14:paraId="710D5314" w14:textId="5E0AA929" w:rsidR="0040758D" w:rsidRPr="00C73AAC" w:rsidRDefault="006B567E" w:rsidP="00AE5EB2">
      <w:pPr>
        <w:tabs>
          <w:tab w:val="left" w:pos="1701"/>
        </w:tabs>
        <w:jc w:val="both"/>
        <w:rPr>
          <w:rFonts w:eastAsia="宋体" w:cs="Times"/>
          <w:b/>
          <w:bCs/>
        </w:rPr>
      </w:pPr>
      <w:r w:rsidRPr="00C73AAC">
        <w:rPr>
          <w:b/>
          <w:bCs/>
          <w:iCs/>
          <w:lang w:eastAsia="ko-KR"/>
        </w:rPr>
        <w:t xml:space="preserve">Proposal: </w:t>
      </w:r>
      <w:r w:rsidR="0040758D" w:rsidRPr="00C73AAC">
        <w:rPr>
          <w:rFonts w:eastAsia="宋体" w:cs="Times"/>
          <w:b/>
          <w:bCs/>
        </w:rPr>
        <w:t xml:space="preserve">Support to introduce one RRC parameter in Rel-17 related to the condition of “receiving more than one unicast PDSCH per slot” for </w:t>
      </w:r>
      <w:r w:rsidR="0040758D" w:rsidRPr="00C73AAC">
        <w:rPr>
          <w:b/>
          <w:bCs/>
        </w:rPr>
        <w:t xml:space="preserve">determining the </w:t>
      </w:r>
      <w:r w:rsidR="0040758D" w:rsidRPr="00C73AAC">
        <w:rPr>
          <w:b/>
          <w:bCs/>
          <w:lang w:eastAsia="zh-CN"/>
        </w:rPr>
        <w:t xml:space="preserve">set of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A,c</m:t>
            </m:r>
          </m:sub>
        </m:sSub>
      </m:oMath>
      <w:r w:rsidR="0040758D" w:rsidRPr="00C73AAC">
        <w:rPr>
          <w:rFonts w:cs="Arial"/>
          <w:b/>
          <w:bCs/>
          <w:lang w:eastAsia="zh-CN"/>
        </w:rPr>
        <w:t xml:space="preserve"> occasions for candidate PDSCH receptions</w:t>
      </w:r>
      <w:r w:rsidR="0040758D" w:rsidRPr="00C73AAC">
        <w:rPr>
          <w:rFonts w:eastAsia="宋体" w:cs="Times"/>
          <w:b/>
          <w:bCs/>
        </w:rPr>
        <w:t xml:space="preserve"> in Type-1 HARQ-ACK codebook generation.</w:t>
      </w:r>
    </w:p>
    <w:p w14:paraId="52F0A485" w14:textId="6E08791E" w:rsidR="0040758D" w:rsidRPr="00C73AAC" w:rsidRDefault="0040758D" w:rsidP="00AE5EB2">
      <w:pPr>
        <w:pStyle w:val="ListParagraph"/>
        <w:numPr>
          <w:ilvl w:val="0"/>
          <w:numId w:val="22"/>
        </w:numPr>
        <w:tabs>
          <w:tab w:val="left" w:pos="720"/>
        </w:tabs>
        <w:spacing w:after="0"/>
        <w:ind w:leftChars="0"/>
        <w:jc w:val="both"/>
        <w:rPr>
          <w:rFonts w:cs="Times"/>
          <w:b/>
          <w:bCs/>
        </w:rPr>
      </w:pPr>
      <w:r w:rsidRPr="00C73AAC">
        <w:rPr>
          <w:rFonts w:cs="Times"/>
          <w:b/>
          <w:bCs/>
        </w:rPr>
        <w:t>The new RRC parameter if configured, is per DL BWP per priority:</w:t>
      </w:r>
    </w:p>
    <w:p w14:paraId="74E465F8" w14:textId="77777777" w:rsidR="0040758D" w:rsidRPr="00C73AAC" w:rsidRDefault="0040758D" w:rsidP="00AE5EB2">
      <w:pPr>
        <w:pStyle w:val="ListParagraph"/>
        <w:numPr>
          <w:ilvl w:val="1"/>
          <w:numId w:val="22"/>
        </w:numPr>
        <w:tabs>
          <w:tab w:val="left" w:pos="1440"/>
        </w:tabs>
        <w:spacing w:after="0"/>
        <w:ind w:leftChars="0"/>
        <w:jc w:val="both"/>
        <w:rPr>
          <w:rFonts w:cs="Times"/>
          <w:b/>
          <w:bCs/>
        </w:rPr>
      </w:pPr>
      <w:r w:rsidRPr="00C73AAC">
        <w:rPr>
          <w:rFonts w:cs="Times"/>
          <w:b/>
          <w:bCs/>
        </w:rPr>
        <w:t>If the new RRC parameter is not configured, the legacy text in 38.213 Section 9.1.2.1 applies</w:t>
      </w:r>
    </w:p>
    <w:p w14:paraId="2D0AA009" w14:textId="237CBEAB" w:rsidR="0040758D" w:rsidRPr="00C73AAC" w:rsidRDefault="0040758D" w:rsidP="00AE5EB2">
      <w:pPr>
        <w:pStyle w:val="ListParagraph"/>
        <w:numPr>
          <w:ilvl w:val="1"/>
          <w:numId w:val="22"/>
        </w:numPr>
        <w:tabs>
          <w:tab w:val="left" w:pos="1440"/>
        </w:tabs>
        <w:spacing w:after="0"/>
        <w:ind w:leftChars="0"/>
        <w:jc w:val="both"/>
        <w:rPr>
          <w:rFonts w:cs="Times"/>
          <w:b/>
          <w:bCs/>
        </w:rPr>
      </w:pPr>
      <w:r w:rsidRPr="00C73AAC">
        <w:rPr>
          <w:rFonts w:cs="Times"/>
          <w:b/>
          <w:bCs/>
        </w:rPr>
        <w:t xml:space="preserve">If the new RRC parameter is configured and indicates receiving up to one PDSCH per slot </w:t>
      </w:r>
      <w:r w:rsidR="00D814E6" w:rsidRPr="00C73AAC">
        <w:rPr>
          <w:rFonts w:cs="Times"/>
          <w:b/>
          <w:bCs/>
        </w:rPr>
        <w:t xml:space="preserve">per priority </w:t>
      </w:r>
      <w:r w:rsidRPr="00C73AAC">
        <w:rPr>
          <w:rFonts w:cs="Times"/>
          <w:b/>
          <w:bCs/>
        </w:rPr>
        <w:t>with HARQ-ACK in a same PUCCH</w:t>
      </w:r>
      <w:r w:rsidR="000B3BF3" w:rsidRPr="00C73AAC">
        <w:rPr>
          <w:rFonts w:cs="Times"/>
          <w:b/>
          <w:bCs/>
        </w:rPr>
        <w:t xml:space="preserve"> and </w:t>
      </w:r>
      <m:oMath>
        <m:r>
          <m:rPr>
            <m:sty m:val="bi"/>
          </m:rPr>
          <w:rPr>
            <w:rFonts w:ascii="Cambria Math" w:hAnsi="Cambria Math"/>
          </w:rPr>
          <m:t>R≠∅</m:t>
        </m:r>
      </m:oMath>
      <w:r w:rsidRPr="00C73AAC">
        <w:rPr>
          <w:rFonts w:cs="Times"/>
          <w:b/>
          <w:bCs/>
        </w:rPr>
        <w:t>, the procedures of the “if” condition in 38.213 Section 9.1.2.1 are applicable for Type1 HARQ-ACK CB generation</w:t>
      </w:r>
      <w:r w:rsidR="000B3BF3" w:rsidRPr="00C73AAC">
        <w:rPr>
          <w:rFonts w:cs="Times"/>
          <w:b/>
          <w:bCs/>
        </w:rPr>
        <w:t>, otherwise,</w:t>
      </w:r>
      <w:r w:rsidRPr="00C73AAC">
        <w:rPr>
          <w:rFonts w:cs="Times"/>
          <w:b/>
          <w:bCs/>
        </w:rPr>
        <w:t xml:space="preserve"> the procedures of the “else” condition in 38.213 Section 9.1.2.1 are applicable for Type1 HARQ-ACK CB generation.</w:t>
      </w:r>
    </w:p>
    <w:p w14:paraId="5D72493C" w14:textId="1C0CB99A" w:rsidR="000B3BF3" w:rsidRPr="00C73AAC" w:rsidRDefault="000B3BF3" w:rsidP="00AE5EB2">
      <w:pPr>
        <w:pStyle w:val="ListParagraph"/>
        <w:numPr>
          <w:ilvl w:val="0"/>
          <w:numId w:val="22"/>
        </w:numPr>
        <w:tabs>
          <w:tab w:val="left" w:pos="1440"/>
        </w:tabs>
        <w:spacing w:after="0"/>
        <w:ind w:leftChars="0"/>
        <w:jc w:val="both"/>
        <w:rPr>
          <w:rFonts w:cs="Times"/>
          <w:b/>
          <w:bCs/>
        </w:rPr>
      </w:pPr>
      <w:r w:rsidRPr="00C73AAC">
        <w:rPr>
          <w:rFonts w:cs="Times"/>
          <w:b/>
          <w:bCs/>
        </w:rPr>
        <w:t xml:space="preserve">If </w:t>
      </w:r>
      <w:proofErr w:type="spellStart"/>
      <w:r w:rsidRPr="00C73AAC">
        <w:rPr>
          <w:rFonts w:cstheme="minorHAnsi"/>
          <w:b/>
          <w:bCs/>
          <w:i/>
        </w:rPr>
        <w:t>coresetPoolIndex</w:t>
      </w:r>
      <w:proofErr w:type="spellEnd"/>
      <w:r w:rsidRPr="00C73AAC">
        <w:rPr>
          <w:rFonts w:cstheme="minorHAnsi"/>
          <w:b/>
          <w:bCs/>
          <w:i/>
        </w:rPr>
        <w:t xml:space="preserve"> </w:t>
      </w:r>
      <w:r w:rsidRPr="00C73AAC">
        <w:rPr>
          <w:rFonts w:cstheme="minorHAnsi"/>
          <w:b/>
          <w:bCs/>
          <w:iCs/>
        </w:rPr>
        <w:t>is configured,</w:t>
      </w:r>
      <w:r w:rsidRPr="00C73AAC">
        <w:rPr>
          <w:rFonts w:cstheme="minorHAnsi"/>
          <w:b/>
          <w:bCs/>
          <w:i/>
        </w:rPr>
        <w:t xml:space="preserve"> </w:t>
      </w:r>
      <w:r w:rsidRPr="00C73AAC">
        <w:rPr>
          <w:rFonts w:cstheme="minorHAnsi"/>
          <w:b/>
          <w:bCs/>
          <w:iCs/>
        </w:rPr>
        <w:t xml:space="preserve">the new RRC parameter indicates </w:t>
      </w:r>
      <w:r w:rsidRPr="00C73AAC">
        <w:rPr>
          <w:rFonts w:cs="Times"/>
          <w:b/>
          <w:bCs/>
        </w:rPr>
        <w:t>receiving up to one PDSCH per slot</w:t>
      </w:r>
      <w:r w:rsidR="000A5ACF" w:rsidRPr="00C73AAC">
        <w:rPr>
          <w:rFonts w:cs="Times"/>
          <w:b/>
          <w:bCs/>
        </w:rPr>
        <w:t xml:space="preserve"> per priority</w:t>
      </w:r>
      <w:r w:rsidRPr="00C73AAC">
        <w:rPr>
          <w:rFonts w:cs="Times"/>
          <w:b/>
          <w:bCs/>
        </w:rPr>
        <w:t xml:space="preserve"> per </w:t>
      </w:r>
      <w:proofErr w:type="spellStart"/>
      <w:r w:rsidRPr="00C73AAC">
        <w:rPr>
          <w:rFonts w:cstheme="minorHAnsi"/>
          <w:b/>
          <w:bCs/>
          <w:i/>
        </w:rPr>
        <w:t>coresetPoolIndex</w:t>
      </w:r>
      <w:proofErr w:type="spellEnd"/>
      <w:r w:rsidRPr="00C73AAC">
        <w:rPr>
          <w:rFonts w:cstheme="minorHAnsi"/>
          <w:b/>
          <w:bCs/>
          <w:i/>
        </w:rPr>
        <w:t xml:space="preserve"> </w:t>
      </w:r>
      <w:r w:rsidRPr="00C73AAC">
        <w:rPr>
          <w:rFonts w:cs="Times"/>
          <w:b/>
          <w:bCs/>
        </w:rPr>
        <w:t>with HARQ-ACK in a same PUCCH.</w:t>
      </w:r>
    </w:p>
    <w:p w14:paraId="2DF47FFC" w14:textId="5F83EC21" w:rsidR="000B3BF3" w:rsidRPr="00C73AAC" w:rsidRDefault="000B3BF3" w:rsidP="00AE5EB2">
      <w:pPr>
        <w:pStyle w:val="ListParagraph"/>
        <w:numPr>
          <w:ilvl w:val="0"/>
          <w:numId w:val="22"/>
        </w:numPr>
        <w:tabs>
          <w:tab w:val="left" w:pos="1440"/>
        </w:tabs>
        <w:spacing w:after="0"/>
        <w:ind w:leftChars="0"/>
        <w:jc w:val="both"/>
        <w:rPr>
          <w:rFonts w:cs="Times"/>
          <w:b/>
          <w:bCs/>
        </w:rPr>
      </w:pPr>
      <w:r w:rsidRPr="00C73AAC">
        <w:rPr>
          <w:rFonts w:cs="Times"/>
          <w:b/>
          <w:bCs/>
        </w:rPr>
        <w:t xml:space="preserve">If </w:t>
      </w:r>
      <w:proofErr w:type="spellStart"/>
      <w:r w:rsidRPr="00C73AAC">
        <w:rPr>
          <w:b/>
          <w:bCs/>
          <w:i/>
          <w:iCs/>
          <w:lang w:eastAsia="zh-CN"/>
        </w:rPr>
        <w:t>cfr</w:t>
      </w:r>
      <w:proofErr w:type="spellEnd"/>
      <w:r w:rsidRPr="00C73AAC">
        <w:rPr>
          <w:b/>
          <w:bCs/>
          <w:i/>
          <w:iCs/>
          <w:lang w:eastAsia="zh-CN"/>
        </w:rPr>
        <w:t>-</w:t>
      </w:r>
      <w:proofErr w:type="spellStart"/>
      <w:r w:rsidRPr="00C73AAC">
        <w:rPr>
          <w:b/>
          <w:bCs/>
          <w:i/>
          <w:iCs/>
          <w:lang w:eastAsia="zh-CN"/>
        </w:rPr>
        <w:t>ConfigMCCH</w:t>
      </w:r>
      <w:proofErr w:type="spellEnd"/>
      <w:r w:rsidRPr="00C73AAC">
        <w:rPr>
          <w:b/>
          <w:bCs/>
          <w:i/>
          <w:iCs/>
          <w:lang w:eastAsia="zh-CN"/>
        </w:rPr>
        <w:t>-MTCH</w:t>
      </w:r>
      <w:r w:rsidRPr="00C73AAC">
        <w:rPr>
          <w:b/>
          <w:bCs/>
          <w:lang w:eastAsia="zh-CN"/>
        </w:rPr>
        <w:t xml:space="preserve"> is configured,</w:t>
      </w:r>
    </w:p>
    <w:p w14:paraId="6A475CF0" w14:textId="3A8CB8FD" w:rsidR="000B3BF3" w:rsidRPr="00C73AAC" w:rsidRDefault="000B3BF3" w:rsidP="00AE5EB2">
      <w:pPr>
        <w:pStyle w:val="ListParagraph"/>
        <w:numPr>
          <w:ilvl w:val="1"/>
          <w:numId w:val="22"/>
        </w:numPr>
        <w:tabs>
          <w:tab w:val="left" w:pos="1440"/>
        </w:tabs>
        <w:spacing w:after="0"/>
        <w:ind w:leftChars="0"/>
        <w:jc w:val="both"/>
        <w:rPr>
          <w:rFonts w:cs="Times"/>
          <w:b/>
          <w:bCs/>
        </w:rPr>
      </w:pPr>
      <w:r w:rsidRPr="00C73AAC">
        <w:rPr>
          <w:rFonts w:cs="Times"/>
          <w:b/>
          <w:bCs/>
        </w:rPr>
        <w:lastRenderedPageBreak/>
        <w:t xml:space="preserve">If </w:t>
      </w:r>
      <w:proofErr w:type="spellStart"/>
      <w:r w:rsidRPr="00C73AAC">
        <w:rPr>
          <w:b/>
          <w:bCs/>
          <w:i/>
          <w:iCs/>
          <w:lang w:eastAsia="ko-KR"/>
        </w:rPr>
        <w:t>fdmed-ReceptionMulticast</w:t>
      </w:r>
      <w:proofErr w:type="spellEnd"/>
      <w:r w:rsidRPr="00C73AAC">
        <w:rPr>
          <w:rFonts w:cstheme="minorHAnsi"/>
          <w:b/>
          <w:bCs/>
          <w:iCs/>
        </w:rPr>
        <w:t xml:space="preserve"> is configured,</w:t>
      </w:r>
      <w:r w:rsidRPr="00C73AAC">
        <w:rPr>
          <w:rFonts w:cstheme="minorHAnsi"/>
          <w:b/>
          <w:bCs/>
          <w:i/>
        </w:rPr>
        <w:t xml:space="preserve"> </w:t>
      </w:r>
      <w:r w:rsidRPr="00C73AAC">
        <w:rPr>
          <w:rFonts w:cstheme="minorHAnsi"/>
          <w:b/>
          <w:bCs/>
          <w:iCs/>
        </w:rPr>
        <w:t xml:space="preserve">the new RRC parameter is configured separately for unicast PDSCHs and multicast PDSCHs. </w:t>
      </w:r>
    </w:p>
    <w:p w14:paraId="43A19DB3" w14:textId="0432CDAF" w:rsidR="000B3BF3" w:rsidRPr="00C73AAC" w:rsidRDefault="000B3BF3" w:rsidP="00AE5EB2">
      <w:pPr>
        <w:pStyle w:val="ListParagraph"/>
        <w:numPr>
          <w:ilvl w:val="2"/>
          <w:numId w:val="22"/>
        </w:numPr>
        <w:tabs>
          <w:tab w:val="left" w:pos="1440"/>
        </w:tabs>
        <w:spacing w:after="0"/>
        <w:ind w:leftChars="0"/>
        <w:jc w:val="both"/>
        <w:rPr>
          <w:rFonts w:cs="Times"/>
          <w:b/>
          <w:bCs/>
        </w:rPr>
      </w:pPr>
      <w:r w:rsidRPr="00C73AAC">
        <w:rPr>
          <w:rFonts w:cs="Times"/>
          <w:b/>
          <w:bCs/>
        </w:rPr>
        <w:t xml:space="preserve">The new PRC parameter configured for unicast indicates receiving up to one unicast PDSCH per slot </w:t>
      </w:r>
      <w:r w:rsidR="000A5ACF" w:rsidRPr="00C73AAC">
        <w:rPr>
          <w:rFonts w:cs="Times"/>
          <w:b/>
          <w:bCs/>
        </w:rPr>
        <w:t xml:space="preserve">per priority </w:t>
      </w:r>
      <w:r w:rsidRPr="00C73AAC">
        <w:rPr>
          <w:rFonts w:cs="Times"/>
          <w:b/>
          <w:bCs/>
        </w:rPr>
        <w:t>with HARQ-ACK in a same PUCCH.</w:t>
      </w:r>
    </w:p>
    <w:p w14:paraId="5D727AC6" w14:textId="70F9C4C4" w:rsidR="000B3BF3" w:rsidRPr="00C73AAC" w:rsidRDefault="000B3BF3" w:rsidP="00AE5EB2">
      <w:pPr>
        <w:pStyle w:val="ListParagraph"/>
        <w:numPr>
          <w:ilvl w:val="2"/>
          <w:numId w:val="22"/>
        </w:numPr>
        <w:tabs>
          <w:tab w:val="left" w:pos="1440"/>
        </w:tabs>
        <w:spacing w:after="0"/>
        <w:ind w:leftChars="0"/>
        <w:jc w:val="both"/>
        <w:rPr>
          <w:rFonts w:cs="Times"/>
          <w:b/>
          <w:bCs/>
        </w:rPr>
      </w:pPr>
      <w:r w:rsidRPr="00C73AAC">
        <w:rPr>
          <w:rFonts w:cs="Times"/>
          <w:b/>
          <w:bCs/>
        </w:rPr>
        <w:t>The new PRC parameter configured for multicast indicates receiving up to one multicast PDSCH per slot</w:t>
      </w:r>
      <w:r w:rsidR="000A5ACF" w:rsidRPr="00C73AAC">
        <w:rPr>
          <w:rFonts w:cs="Times"/>
          <w:b/>
          <w:bCs/>
        </w:rPr>
        <w:t xml:space="preserve"> per priority </w:t>
      </w:r>
      <w:r w:rsidRPr="00C73AAC">
        <w:rPr>
          <w:rFonts w:cs="Times"/>
          <w:b/>
          <w:bCs/>
        </w:rPr>
        <w:t>with HARQ-ACK in a same PUCCH.</w:t>
      </w:r>
    </w:p>
    <w:p w14:paraId="03C01F93" w14:textId="3FA75F15" w:rsidR="000B3BF3" w:rsidRPr="00C73AAC" w:rsidRDefault="000B3BF3" w:rsidP="00AE5EB2">
      <w:pPr>
        <w:pStyle w:val="ListParagraph"/>
        <w:numPr>
          <w:ilvl w:val="1"/>
          <w:numId w:val="22"/>
        </w:numPr>
        <w:tabs>
          <w:tab w:val="left" w:pos="1440"/>
        </w:tabs>
        <w:spacing w:after="0"/>
        <w:ind w:leftChars="0"/>
        <w:jc w:val="both"/>
        <w:rPr>
          <w:rFonts w:cs="Times"/>
          <w:b/>
          <w:bCs/>
        </w:rPr>
      </w:pPr>
      <w:r w:rsidRPr="00C73AAC">
        <w:rPr>
          <w:rFonts w:cs="Times"/>
          <w:b/>
          <w:bCs/>
        </w:rPr>
        <w:t xml:space="preserve">If </w:t>
      </w:r>
      <w:proofErr w:type="spellStart"/>
      <w:r w:rsidRPr="00C73AAC">
        <w:rPr>
          <w:b/>
          <w:bCs/>
          <w:i/>
          <w:iCs/>
          <w:lang w:eastAsia="ko-KR"/>
        </w:rPr>
        <w:t>fdmed-ReceptionMulticast</w:t>
      </w:r>
      <w:proofErr w:type="spellEnd"/>
      <w:r w:rsidRPr="00C73AAC">
        <w:rPr>
          <w:rFonts w:cstheme="minorHAnsi"/>
          <w:b/>
          <w:bCs/>
          <w:iCs/>
        </w:rPr>
        <w:t xml:space="preserve"> is not configured, the new RRC parameter configured for unicast indicates</w:t>
      </w:r>
      <w:r w:rsidRPr="00C73AAC">
        <w:rPr>
          <w:rFonts w:cs="Times"/>
          <w:b/>
          <w:bCs/>
        </w:rPr>
        <w:t xml:space="preserve"> receiving up to one unicast or multicast PDSCH per slot </w:t>
      </w:r>
      <w:r w:rsidR="000A5ACF" w:rsidRPr="00C73AAC">
        <w:rPr>
          <w:rFonts w:cs="Times"/>
          <w:b/>
          <w:bCs/>
        </w:rPr>
        <w:t xml:space="preserve">per priority </w:t>
      </w:r>
      <w:r w:rsidRPr="00C73AAC">
        <w:rPr>
          <w:rFonts w:cs="Times"/>
          <w:b/>
          <w:bCs/>
        </w:rPr>
        <w:t>with HARQ-ACK in a same PUCCH.</w:t>
      </w:r>
      <w:r w:rsidRPr="00C73AAC">
        <w:rPr>
          <w:rFonts w:cstheme="minorHAnsi"/>
          <w:b/>
          <w:bCs/>
          <w:iCs/>
        </w:rPr>
        <w:t xml:space="preserve"> </w:t>
      </w:r>
    </w:p>
    <w:p w14:paraId="70CDCBAD" w14:textId="0BAA32E5" w:rsidR="006B567E" w:rsidRPr="006F476C" w:rsidRDefault="006B567E" w:rsidP="00427D28">
      <w:pPr>
        <w:rPr>
          <w:iCs/>
          <w:lang w:eastAsia="ko-KR"/>
        </w:rPr>
      </w:pPr>
    </w:p>
    <w:p w14:paraId="0DC05BA9" w14:textId="617DBF40"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301EE7DF" w14:textId="25D74D14" w:rsidR="00AA115C" w:rsidRDefault="001C493E" w:rsidP="00AE5EB2">
      <w:pPr>
        <w:jc w:val="both"/>
        <w:rPr>
          <w:lang w:eastAsia="ko-KR"/>
        </w:rPr>
      </w:pPr>
      <w:r>
        <w:rPr>
          <w:lang w:eastAsia="ko-KR"/>
        </w:rPr>
        <w:t>The contribution discusses</w:t>
      </w:r>
      <w:r w:rsidR="000B3BF3">
        <w:rPr>
          <w:lang w:eastAsia="ko-KR"/>
        </w:rPr>
        <w:t xml:space="preserve"> the</w:t>
      </w:r>
      <w:r>
        <w:rPr>
          <w:lang w:eastAsia="ko-KR"/>
        </w:rPr>
        <w:t xml:space="preserve"> </w:t>
      </w:r>
      <w:r w:rsidR="000B3BF3">
        <w:rPr>
          <w:lang w:eastAsia="ko-KR"/>
        </w:rPr>
        <w:t xml:space="preserve">issue for </w:t>
      </w:r>
      <w:r w:rsidR="000B3BF3" w:rsidRPr="00E5045F">
        <w:rPr>
          <w:rFonts w:eastAsia="宋体"/>
          <w:lang w:eastAsia="zh-CN"/>
        </w:rPr>
        <w:t>Type</w:t>
      </w:r>
      <w:r w:rsidR="000B3BF3">
        <w:rPr>
          <w:rFonts w:eastAsia="宋体"/>
          <w:lang w:eastAsia="zh-CN"/>
        </w:rPr>
        <w:t>-</w:t>
      </w:r>
      <w:r w:rsidR="000B3BF3" w:rsidRPr="00E5045F">
        <w:rPr>
          <w:rFonts w:eastAsia="宋体"/>
          <w:lang w:eastAsia="zh-CN"/>
        </w:rPr>
        <w:t>1 HARQ-ACK CB with more than one PDSCH per slot</w:t>
      </w:r>
      <w:r>
        <w:rPr>
          <w:lang w:eastAsia="ko-KR"/>
        </w:rPr>
        <w:t xml:space="preserve"> and the</w:t>
      </w:r>
      <w:r w:rsidR="000B3BF3">
        <w:rPr>
          <w:lang w:eastAsia="ko-KR"/>
        </w:rPr>
        <w:t xml:space="preserve"> observations and</w:t>
      </w:r>
      <w:r>
        <w:rPr>
          <w:lang w:eastAsia="ko-KR"/>
        </w:rPr>
        <w:t xml:space="preserve"> proposal are summarized below.</w:t>
      </w:r>
    </w:p>
    <w:p w14:paraId="05940F78" w14:textId="7838134E" w:rsidR="000B3BF3" w:rsidRPr="00CD0787" w:rsidRDefault="000B3BF3" w:rsidP="00AE5EB2">
      <w:pPr>
        <w:jc w:val="both"/>
        <w:rPr>
          <w:b/>
          <w:bCs/>
          <w:lang w:eastAsia="ko-KR"/>
        </w:rPr>
      </w:pPr>
      <w:r w:rsidRPr="00CD0787">
        <w:rPr>
          <w:b/>
          <w:bCs/>
          <w:lang w:eastAsia="ko-KR"/>
        </w:rPr>
        <w:t>Observation 1:</w:t>
      </w:r>
      <w:r w:rsidRPr="003E3575">
        <w:rPr>
          <w:b/>
          <w:bCs/>
          <w:lang w:eastAsia="ko-KR"/>
        </w:rPr>
        <w:t xml:space="preserve"> </w:t>
      </w:r>
      <w:r>
        <w:rPr>
          <w:b/>
          <w:bCs/>
          <w:lang w:eastAsia="ko-KR"/>
        </w:rPr>
        <w:t>If a new RRC parameter is introduced to indicate the number of PDSCHs per slot</w:t>
      </w:r>
      <w:r w:rsidRPr="00EE1DAF">
        <w:rPr>
          <w:b/>
          <w:bCs/>
          <w:lang w:eastAsia="ko-KR"/>
        </w:rPr>
        <w:t xml:space="preserve"> </w:t>
      </w:r>
      <w:r>
        <w:rPr>
          <w:b/>
          <w:bCs/>
          <w:lang w:eastAsia="ko-KR"/>
        </w:rPr>
        <w:t>is up to one, restricting c</w:t>
      </w:r>
      <w:r w:rsidRPr="00CD0787">
        <w:rPr>
          <w:b/>
          <w:bCs/>
          <w:lang w:eastAsia="ko-KR"/>
        </w:rPr>
        <w:t xml:space="preserve">onfiguring the new </w:t>
      </w:r>
      <w:r>
        <w:rPr>
          <w:b/>
          <w:bCs/>
          <w:lang w:eastAsia="ko-KR"/>
        </w:rPr>
        <w:t xml:space="preserve">RRC </w:t>
      </w:r>
      <w:r w:rsidRPr="00CD0787">
        <w:rPr>
          <w:b/>
          <w:bCs/>
          <w:lang w:eastAsia="ko-KR"/>
        </w:rPr>
        <w:t>parameter per DL BWP can provide better flexibility compared with configuring the new</w:t>
      </w:r>
      <w:r>
        <w:rPr>
          <w:b/>
          <w:bCs/>
          <w:lang w:eastAsia="ko-KR"/>
        </w:rPr>
        <w:t xml:space="preserve"> RRC</w:t>
      </w:r>
      <w:r w:rsidRPr="00CD0787">
        <w:rPr>
          <w:b/>
          <w:bCs/>
          <w:lang w:eastAsia="ko-KR"/>
        </w:rPr>
        <w:t xml:space="preserve"> parameter per CC.</w:t>
      </w:r>
    </w:p>
    <w:p w14:paraId="657A8306" w14:textId="77777777" w:rsidR="000B3BF3" w:rsidRPr="00CD0787" w:rsidRDefault="000B3BF3" w:rsidP="00AE5EB2">
      <w:pPr>
        <w:jc w:val="both"/>
        <w:rPr>
          <w:b/>
          <w:bCs/>
          <w:lang w:eastAsia="ko-KR"/>
        </w:rPr>
      </w:pPr>
      <w:r w:rsidRPr="00CD0787">
        <w:rPr>
          <w:b/>
          <w:bCs/>
          <w:lang w:eastAsia="ko-KR"/>
        </w:rPr>
        <w:t xml:space="preserve">Observation </w:t>
      </w:r>
      <w:r>
        <w:rPr>
          <w:b/>
          <w:bCs/>
          <w:lang w:eastAsia="ko-KR"/>
        </w:rPr>
        <w:t>2</w:t>
      </w:r>
      <w:r w:rsidRPr="00CD0787">
        <w:rPr>
          <w:b/>
          <w:bCs/>
          <w:lang w:eastAsia="ko-KR"/>
        </w:rPr>
        <w:t xml:space="preserve">: </w:t>
      </w:r>
      <w:r>
        <w:rPr>
          <w:b/>
          <w:bCs/>
          <w:lang w:eastAsia="ko-KR"/>
        </w:rPr>
        <w:t>If a new RRC parameter is introduced to indicate the number of PDSCHs per slot</w:t>
      </w:r>
      <w:r w:rsidRPr="00EE1DAF">
        <w:rPr>
          <w:b/>
          <w:bCs/>
          <w:lang w:eastAsia="ko-KR"/>
        </w:rPr>
        <w:t xml:space="preserve"> </w:t>
      </w:r>
      <w:r>
        <w:rPr>
          <w:b/>
          <w:bCs/>
          <w:lang w:eastAsia="ko-KR"/>
        </w:rPr>
        <w:t xml:space="preserve">is up to one, restricting the HARQ-ACK for the PDSCHs in a same slot can </w:t>
      </w:r>
      <w:r w:rsidRPr="00CD0787">
        <w:rPr>
          <w:b/>
          <w:bCs/>
          <w:lang w:eastAsia="ko-KR"/>
        </w:rPr>
        <w:t xml:space="preserve">provide better flexibility compared with </w:t>
      </w:r>
      <w:r>
        <w:rPr>
          <w:b/>
          <w:bCs/>
          <w:lang w:eastAsia="ko-KR"/>
        </w:rPr>
        <w:t>not restricting the HARQ-ACK for the PDSCHs in a same slot</w:t>
      </w:r>
      <w:r w:rsidRPr="00CD0787">
        <w:rPr>
          <w:b/>
          <w:bCs/>
          <w:lang w:eastAsia="ko-KR"/>
        </w:rPr>
        <w:t>.</w:t>
      </w:r>
    </w:p>
    <w:p w14:paraId="43CA4867" w14:textId="77777777" w:rsidR="000B3BF3" w:rsidRDefault="000B3BF3" w:rsidP="00AE5EB2">
      <w:pPr>
        <w:jc w:val="both"/>
        <w:rPr>
          <w:rFonts w:cs="Arial"/>
          <w:b/>
          <w:bCs/>
        </w:rPr>
      </w:pPr>
      <w:r w:rsidRPr="00CD0787">
        <w:rPr>
          <w:b/>
          <w:bCs/>
          <w:lang w:eastAsia="ko-KR"/>
        </w:rPr>
        <w:t xml:space="preserve">Observation </w:t>
      </w:r>
      <w:r>
        <w:rPr>
          <w:b/>
          <w:bCs/>
          <w:lang w:eastAsia="ko-KR"/>
        </w:rPr>
        <w:t>3</w:t>
      </w:r>
      <w:r w:rsidRPr="00CD0787">
        <w:rPr>
          <w:b/>
          <w:bCs/>
          <w:lang w:eastAsia="ko-KR"/>
        </w:rPr>
        <w:t xml:space="preserve">: </w:t>
      </w:r>
      <w:r>
        <w:rPr>
          <w:b/>
          <w:bCs/>
          <w:lang w:eastAsia="ko-KR"/>
        </w:rPr>
        <w:t xml:space="preserve">If a new RRC parameter is introduced to indicate the number of PDSCHs per slot is up to one, determining </w:t>
      </w:r>
      <w:r w:rsidRPr="00EE1DAF">
        <w:rPr>
          <w:b/>
          <w:bCs/>
          <w:lang w:eastAsia="ko-KR"/>
        </w:rPr>
        <w:t xml:space="preserve">one </w:t>
      </w:r>
      <w:r w:rsidRPr="00EE1DAF">
        <w:rPr>
          <w:rFonts w:cs="Arial"/>
          <w:b/>
          <w:bCs/>
          <w:lang w:eastAsia="zh-CN"/>
        </w:rPr>
        <w:t xml:space="preserve">candidate PDSCH reception occasion in a slot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A,c</m:t>
            </m:r>
          </m:sub>
        </m:sSub>
      </m:oMath>
      <w:r w:rsidRPr="00EE1DAF">
        <w:rPr>
          <w:rFonts w:cs="Arial"/>
          <w:b/>
          <w:bCs/>
        </w:rPr>
        <w:t xml:space="preserve"> </w:t>
      </w:r>
      <w:r>
        <w:rPr>
          <w:rFonts w:cs="Arial"/>
          <w:b/>
          <w:bCs/>
        </w:rPr>
        <w:t>can</w:t>
      </w:r>
      <w:r w:rsidRPr="00EE1DAF">
        <w:rPr>
          <w:rFonts w:cs="Arial"/>
          <w:b/>
          <w:bCs/>
        </w:rPr>
        <w:t xml:space="preserve"> unnecessarily increase the size of Type-1 HARQ-ACK codebook</w:t>
      </w:r>
      <w:r>
        <w:rPr>
          <w:rFonts w:cs="Arial"/>
          <w:b/>
          <w:bCs/>
        </w:rPr>
        <w:t>.</w:t>
      </w:r>
    </w:p>
    <w:p w14:paraId="6EA3F45D" w14:textId="77777777" w:rsidR="000B3BF3" w:rsidRDefault="000B3BF3" w:rsidP="00AE5EB2">
      <w:pPr>
        <w:jc w:val="both"/>
        <w:rPr>
          <w:b/>
          <w:bCs/>
          <w:lang w:eastAsia="ko-KR"/>
        </w:rPr>
      </w:pPr>
      <w:r w:rsidRPr="00CD0787">
        <w:rPr>
          <w:b/>
          <w:bCs/>
          <w:lang w:eastAsia="ko-KR"/>
        </w:rPr>
        <w:t xml:space="preserve">Observation </w:t>
      </w:r>
      <w:r>
        <w:rPr>
          <w:b/>
          <w:bCs/>
          <w:lang w:eastAsia="ko-KR"/>
        </w:rPr>
        <w:t>4</w:t>
      </w:r>
      <w:r w:rsidRPr="00CD0787">
        <w:rPr>
          <w:b/>
          <w:bCs/>
          <w:lang w:eastAsia="ko-KR"/>
        </w:rPr>
        <w:t xml:space="preserve">: </w:t>
      </w:r>
      <w:r>
        <w:rPr>
          <w:b/>
          <w:bCs/>
          <w:lang w:eastAsia="ko-KR"/>
        </w:rPr>
        <w:t xml:space="preserve">If a new RRC parameter is introduced to indicate the number of PDSCHs per slot is up to one, configuring the </w:t>
      </w:r>
      <w:r w:rsidRPr="00CD0787">
        <w:rPr>
          <w:b/>
          <w:bCs/>
          <w:lang w:eastAsia="ko-KR"/>
        </w:rPr>
        <w:t xml:space="preserve">new </w:t>
      </w:r>
      <w:r>
        <w:rPr>
          <w:b/>
          <w:bCs/>
          <w:lang w:eastAsia="ko-KR"/>
        </w:rPr>
        <w:t xml:space="preserve">RRC </w:t>
      </w:r>
      <w:r w:rsidRPr="00CD0787">
        <w:rPr>
          <w:b/>
          <w:bCs/>
          <w:lang w:eastAsia="ko-KR"/>
        </w:rPr>
        <w:t>parameter per</w:t>
      </w:r>
      <w:r>
        <w:rPr>
          <w:b/>
          <w:bCs/>
          <w:lang w:eastAsia="ko-KR"/>
        </w:rPr>
        <w:t xml:space="preserve"> priority can help reduce the size of HARQ-ACK codebook.</w:t>
      </w:r>
    </w:p>
    <w:p w14:paraId="67A2161C" w14:textId="77777777" w:rsidR="000B3BF3" w:rsidRPr="00846E93" w:rsidRDefault="000B3BF3" w:rsidP="00AE5EB2">
      <w:pPr>
        <w:jc w:val="both"/>
        <w:rPr>
          <w:rFonts w:cstheme="minorHAnsi"/>
          <w:b/>
          <w:bCs/>
          <w:iCs/>
        </w:rPr>
      </w:pPr>
      <w:r w:rsidRPr="00846E93">
        <w:rPr>
          <w:b/>
          <w:bCs/>
          <w:lang w:eastAsia="ko-KR"/>
        </w:rPr>
        <w:t xml:space="preserve">Observation 5: If a new RRC parameter is introduced to indicate the number of PDSCHs per slot is up to one, configuring the new RRC parameter </w:t>
      </w:r>
      <w:r w:rsidRPr="00846E93">
        <w:rPr>
          <w:rFonts w:cstheme="minorHAnsi"/>
          <w:b/>
          <w:bCs/>
          <w:iCs/>
        </w:rPr>
        <w:t>brings unnecessary scheduling restrictions if simultaneous PDSCH receptions are supported.</w:t>
      </w:r>
    </w:p>
    <w:p w14:paraId="6BBB78EC" w14:textId="77777777" w:rsidR="000B3BF3" w:rsidRPr="00846E93" w:rsidRDefault="000B3BF3" w:rsidP="00AE5EB2">
      <w:pPr>
        <w:jc w:val="both"/>
        <w:rPr>
          <w:rFonts w:cstheme="minorHAnsi"/>
          <w:b/>
          <w:bCs/>
          <w:iCs/>
        </w:rPr>
      </w:pPr>
      <w:r w:rsidRPr="00846E93">
        <w:rPr>
          <w:b/>
          <w:bCs/>
          <w:lang w:eastAsia="ko-KR"/>
        </w:rPr>
        <w:t xml:space="preserve">Observation </w:t>
      </w:r>
      <w:r>
        <w:rPr>
          <w:b/>
          <w:bCs/>
          <w:lang w:eastAsia="ko-KR"/>
        </w:rPr>
        <w:t>6</w:t>
      </w:r>
      <w:r w:rsidRPr="00846E93">
        <w:rPr>
          <w:b/>
          <w:bCs/>
          <w:lang w:eastAsia="ko-KR"/>
        </w:rPr>
        <w:t xml:space="preserve">: If a new RRC parameter is introduced to indicate the number of PDSCHs per slot is up to one, configuring the new RRC parameter </w:t>
      </w:r>
      <w:r w:rsidRPr="00846E93">
        <w:rPr>
          <w:rFonts w:cstheme="minorHAnsi"/>
          <w:b/>
          <w:bCs/>
          <w:iCs/>
        </w:rPr>
        <w:t xml:space="preserve">brings unnecessary scheduling restrictions if </w:t>
      </w:r>
      <w:r>
        <w:rPr>
          <w:rFonts w:cstheme="minorHAnsi"/>
          <w:b/>
          <w:bCs/>
          <w:iCs/>
        </w:rPr>
        <w:t>FDM based unicast and multicast PDSCH reception is configured</w:t>
      </w:r>
      <w:r w:rsidRPr="00846E93">
        <w:rPr>
          <w:rFonts w:cstheme="minorHAnsi"/>
          <w:b/>
          <w:bCs/>
          <w:iCs/>
        </w:rPr>
        <w:t>.</w:t>
      </w:r>
    </w:p>
    <w:p w14:paraId="5A890B82" w14:textId="77777777" w:rsidR="000A5ACF" w:rsidRPr="000A5ACF" w:rsidRDefault="000A5ACF" w:rsidP="00AE5EB2">
      <w:pPr>
        <w:tabs>
          <w:tab w:val="left" w:pos="1701"/>
        </w:tabs>
        <w:jc w:val="both"/>
        <w:rPr>
          <w:rFonts w:eastAsia="宋体" w:cs="Times"/>
          <w:b/>
          <w:bCs/>
        </w:rPr>
      </w:pPr>
      <w:r w:rsidRPr="000A5ACF">
        <w:rPr>
          <w:b/>
          <w:bCs/>
          <w:iCs/>
          <w:lang w:eastAsia="ko-KR"/>
        </w:rPr>
        <w:t xml:space="preserve">Proposal: </w:t>
      </w:r>
      <w:r w:rsidRPr="000A5ACF">
        <w:rPr>
          <w:rFonts w:eastAsia="宋体" w:cs="Times"/>
          <w:b/>
          <w:bCs/>
        </w:rPr>
        <w:t xml:space="preserve">Support to introduce one RRC parameter in Rel-17 related to the condition of “receiving more than one unicast PDSCH per slot” for </w:t>
      </w:r>
      <w:r w:rsidRPr="000A5ACF">
        <w:rPr>
          <w:b/>
          <w:bCs/>
        </w:rPr>
        <w:t xml:space="preserve">determining the </w:t>
      </w:r>
      <w:r w:rsidRPr="000A5ACF">
        <w:rPr>
          <w:b/>
          <w:bCs/>
          <w:lang w:eastAsia="zh-CN"/>
        </w:rPr>
        <w:t xml:space="preserve">set of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A,c</m:t>
            </m:r>
          </m:sub>
        </m:sSub>
      </m:oMath>
      <w:r w:rsidRPr="000A5ACF">
        <w:rPr>
          <w:rFonts w:cs="Arial"/>
          <w:b/>
          <w:bCs/>
          <w:lang w:eastAsia="zh-CN"/>
        </w:rPr>
        <w:t xml:space="preserve"> occasions for candidate PDSCH receptions</w:t>
      </w:r>
      <w:r w:rsidRPr="000A5ACF">
        <w:rPr>
          <w:rFonts w:eastAsia="宋体" w:cs="Times"/>
          <w:b/>
          <w:bCs/>
        </w:rPr>
        <w:t xml:space="preserve"> in Type-1 HARQ-ACK codebook generation.</w:t>
      </w:r>
    </w:p>
    <w:p w14:paraId="568B4E5F" w14:textId="77777777" w:rsidR="000A5ACF" w:rsidRPr="000A5ACF" w:rsidRDefault="000A5ACF" w:rsidP="00AE5EB2">
      <w:pPr>
        <w:pStyle w:val="ListParagraph"/>
        <w:numPr>
          <w:ilvl w:val="0"/>
          <w:numId w:val="22"/>
        </w:numPr>
        <w:tabs>
          <w:tab w:val="left" w:pos="720"/>
        </w:tabs>
        <w:spacing w:after="0"/>
        <w:ind w:leftChars="0"/>
        <w:jc w:val="both"/>
        <w:rPr>
          <w:rFonts w:cs="Times"/>
          <w:b/>
          <w:bCs/>
        </w:rPr>
      </w:pPr>
      <w:r w:rsidRPr="000A5ACF">
        <w:rPr>
          <w:rFonts w:cs="Times"/>
          <w:b/>
          <w:bCs/>
        </w:rPr>
        <w:t>The new RRC parameter if configured, is per DL BWP per priority:</w:t>
      </w:r>
    </w:p>
    <w:p w14:paraId="394A6BAD" w14:textId="77777777" w:rsidR="000A5ACF" w:rsidRPr="000A5ACF" w:rsidRDefault="000A5ACF" w:rsidP="00AE5EB2">
      <w:pPr>
        <w:pStyle w:val="ListParagraph"/>
        <w:numPr>
          <w:ilvl w:val="1"/>
          <w:numId w:val="22"/>
        </w:numPr>
        <w:tabs>
          <w:tab w:val="left" w:pos="1440"/>
        </w:tabs>
        <w:spacing w:after="0"/>
        <w:ind w:leftChars="0"/>
        <w:jc w:val="both"/>
        <w:rPr>
          <w:rFonts w:cs="Times"/>
          <w:b/>
          <w:bCs/>
        </w:rPr>
      </w:pPr>
      <w:r w:rsidRPr="000A5ACF">
        <w:rPr>
          <w:rFonts w:cs="Times"/>
          <w:b/>
          <w:bCs/>
        </w:rPr>
        <w:t>If the new RRC parameter is not configured, the legacy text in 38.213 Section 9.1.2.1 applies</w:t>
      </w:r>
    </w:p>
    <w:p w14:paraId="7711AB87" w14:textId="77777777" w:rsidR="000A5ACF" w:rsidRPr="000A5ACF" w:rsidRDefault="000A5ACF" w:rsidP="00AE5EB2">
      <w:pPr>
        <w:pStyle w:val="ListParagraph"/>
        <w:numPr>
          <w:ilvl w:val="1"/>
          <w:numId w:val="22"/>
        </w:numPr>
        <w:tabs>
          <w:tab w:val="left" w:pos="1440"/>
        </w:tabs>
        <w:spacing w:after="0"/>
        <w:ind w:leftChars="0"/>
        <w:jc w:val="both"/>
        <w:rPr>
          <w:rFonts w:cs="Times"/>
          <w:b/>
          <w:bCs/>
        </w:rPr>
      </w:pPr>
      <w:r w:rsidRPr="000A5ACF">
        <w:rPr>
          <w:rFonts w:cs="Times"/>
          <w:b/>
          <w:bCs/>
        </w:rPr>
        <w:t xml:space="preserve">If the new RRC parameter is configured and indicates receiving up to one PDSCH per slot per priority with HARQ-ACK in a same PUCCH and </w:t>
      </w:r>
      <m:oMath>
        <m:r>
          <m:rPr>
            <m:sty m:val="bi"/>
          </m:rPr>
          <w:rPr>
            <w:rFonts w:ascii="Cambria Math" w:hAnsi="Cambria Math"/>
          </w:rPr>
          <m:t>R≠∅</m:t>
        </m:r>
      </m:oMath>
      <w:r w:rsidRPr="000A5ACF">
        <w:rPr>
          <w:rFonts w:cs="Times"/>
          <w:b/>
          <w:bCs/>
        </w:rPr>
        <w:t>, the procedures of the “if” condition in 38.213 Section 9.1.2.1 are applicable for Type1 HARQ-ACK CB generation, otherwise, the procedures of the “else” condition in 38.213 Section 9.1.2.1 are applicable for Type1 HARQ-ACK CB generation.</w:t>
      </w:r>
    </w:p>
    <w:p w14:paraId="7BEE5885" w14:textId="77777777" w:rsidR="000A5ACF" w:rsidRPr="000A5ACF" w:rsidRDefault="000A5ACF" w:rsidP="00AE5EB2">
      <w:pPr>
        <w:pStyle w:val="ListParagraph"/>
        <w:numPr>
          <w:ilvl w:val="0"/>
          <w:numId w:val="22"/>
        </w:numPr>
        <w:tabs>
          <w:tab w:val="left" w:pos="1440"/>
        </w:tabs>
        <w:spacing w:after="0"/>
        <w:ind w:leftChars="0"/>
        <w:jc w:val="both"/>
        <w:rPr>
          <w:rFonts w:cs="Times"/>
          <w:b/>
          <w:bCs/>
        </w:rPr>
      </w:pPr>
      <w:r w:rsidRPr="000A5ACF">
        <w:rPr>
          <w:rFonts w:cs="Times"/>
          <w:b/>
          <w:bCs/>
        </w:rPr>
        <w:t xml:space="preserve">If </w:t>
      </w:r>
      <w:proofErr w:type="spellStart"/>
      <w:r w:rsidRPr="000A5ACF">
        <w:rPr>
          <w:rFonts w:cstheme="minorHAnsi"/>
          <w:b/>
          <w:bCs/>
          <w:i/>
        </w:rPr>
        <w:t>coresetPoolIndex</w:t>
      </w:r>
      <w:proofErr w:type="spellEnd"/>
      <w:r w:rsidRPr="000A5ACF">
        <w:rPr>
          <w:rFonts w:cstheme="minorHAnsi"/>
          <w:b/>
          <w:bCs/>
          <w:i/>
        </w:rPr>
        <w:t xml:space="preserve"> </w:t>
      </w:r>
      <w:r w:rsidRPr="000A5ACF">
        <w:rPr>
          <w:rFonts w:cstheme="minorHAnsi"/>
          <w:b/>
          <w:bCs/>
          <w:iCs/>
        </w:rPr>
        <w:t>is configured,</w:t>
      </w:r>
      <w:r w:rsidRPr="000A5ACF">
        <w:rPr>
          <w:rFonts w:cstheme="minorHAnsi"/>
          <w:b/>
          <w:bCs/>
          <w:i/>
        </w:rPr>
        <w:t xml:space="preserve"> </w:t>
      </w:r>
      <w:r w:rsidRPr="000A5ACF">
        <w:rPr>
          <w:rFonts w:cstheme="minorHAnsi"/>
          <w:b/>
          <w:bCs/>
          <w:iCs/>
        </w:rPr>
        <w:t xml:space="preserve">the new RRC parameter indicates </w:t>
      </w:r>
      <w:r w:rsidRPr="000A5ACF">
        <w:rPr>
          <w:rFonts w:cs="Times"/>
          <w:b/>
          <w:bCs/>
        </w:rPr>
        <w:t xml:space="preserve">receiving up to one PDSCH per slot per priority per </w:t>
      </w:r>
      <w:proofErr w:type="spellStart"/>
      <w:r w:rsidRPr="000A5ACF">
        <w:rPr>
          <w:rFonts w:cstheme="minorHAnsi"/>
          <w:b/>
          <w:bCs/>
          <w:i/>
        </w:rPr>
        <w:t>coresetPoolIndex</w:t>
      </w:r>
      <w:proofErr w:type="spellEnd"/>
      <w:r w:rsidRPr="000A5ACF">
        <w:rPr>
          <w:rFonts w:cstheme="minorHAnsi"/>
          <w:b/>
          <w:bCs/>
          <w:i/>
        </w:rPr>
        <w:t xml:space="preserve"> </w:t>
      </w:r>
      <w:r w:rsidRPr="000A5ACF">
        <w:rPr>
          <w:rFonts w:cs="Times"/>
          <w:b/>
          <w:bCs/>
        </w:rPr>
        <w:t>with HARQ-ACK in a same PUCCH.</w:t>
      </w:r>
    </w:p>
    <w:p w14:paraId="01C6D78A" w14:textId="77777777" w:rsidR="000A5ACF" w:rsidRPr="000A5ACF" w:rsidRDefault="000A5ACF" w:rsidP="00AE5EB2">
      <w:pPr>
        <w:pStyle w:val="ListParagraph"/>
        <w:numPr>
          <w:ilvl w:val="0"/>
          <w:numId w:val="22"/>
        </w:numPr>
        <w:tabs>
          <w:tab w:val="left" w:pos="1440"/>
        </w:tabs>
        <w:spacing w:after="0"/>
        <w:ind w:leftChars="0"/>
        <w:jc w:val="both"/>
        <w:rPr>
          <w:rFonts w:cs="Times"/>
          <w:b/>
          <w:bCs/>
        </w:rPr>
      </w:pPr>
      <w:r w:rsidRPr="000A5ACF">
        <w:rPr>
          <w:rFonts w:cs="Times"/>
          <w:b/>
          <w:bCs/>
        </w:rPr>
        <w:t xml:space="preserve">If </w:t>
      </w:r>
      <w:proofErr w:type="spellStart"/>
      <w:r w:rsidRPr="000A5ACF">
        <w:rPr>
          <w:b/>
          <w:bCs/>
          <w:i/>
          <w:iCs/>
          <w:lang w:eastAsia="zh-CN"/>
        </w:rPr>
        <w:t>cfr</w:t>
      </w:r>
      <w:proofErr w:type="spellEnd"/>
      <w:r w:rsidRPr="000A5ACF">
        <w:rPr>
          <w:b/>
          <w:bCs/>
          <w:i/>
          <w:iCs/>
          <w:lang w:eastAsia="zh-CN"/>
        </w:rPr>
        <w:t>-</w:t>
      </w:r>
      <w:proofErr w:type="spellStart"/>
      <w:r w:rsidRPr="000A5ACF">
        <w:rPr>
          <w:b/>
          <w:bCs/>
          <w:i/>
          <w:iCs/>
          <w:lang w:eastAsia="zh-CN"/>
        </w:rPr>
        <w:t>ConfigMCCH</w:t>
      </w:r>
      <w:proofErr w:type="spellEnd"/>
      <w:r w:rsidRPr="000A5ACF">
        <w:rPr>
          <w:b/>
          <w:bCs/>
          <w:i/>
          <w:iCs/>
          <w:lang w:eastAsia="zh-CN"/>
        </w:rPr>
        <w:t>-MTCH</w:t>
      </w:r>
      <w:r w:rsidRPr="000A5ACF">
        <w:rPr>
          <w:b/>
          <w:bCs/>
          <w:lang w:eastAsia="zh-CN"/>
        </w:rPr>
        <w:t xml:space="preserve"> is configured,</w:t>
      </w:r>
    </w:p>
    <w:p w14:paraId="444767EE" w14:textId="77777777" w:rsidR="000A5ACF" w:rsidRPr="000A5ACF" w:rsidRDefault="000A5ACF" w:rsidP="00AE5EB2">
      <w:pPr>
        <w:pStyle w:val="ListParagraph"/>
        <w:numPr>
          <w:ilvl w:val="1"/>
          <w:numId w:val="22"/>
        </w:numPr>
        <w:tabs>
          <w:tab w:val="left" w:pos="1440"/>
        </w:tabs>
        <w:spacing w:after="0"/>
        <w:ind w:leftChars="0"/>
        <w:jc w:val="both"/>
        <w:rPr>
          <w:rFonts w:cs="Times"/>
          <w:b/>
          <w:bCs/>
        </w:rPr>
      </w:pPr>
      <w:r w:rsidRPr="000A5ACF">
        <w:rPr>
          <w:rFonts w:cs="Times"/>
          <w:b/>
          <w:bCs/>
        </w:rPr>
        <w:t xml:space="preserve">If </w:t>
      </w:r>
      <w:proofErr w:type="spellStart"/>
      <w:r w:rsidRPr="000A5ACF">
        <w:rPr>
          <w:b/>
          <w:bCs/>
          <w:i/>
          <w:iCs/>
          <w:lang w:eastAsia="ko-KR"/>
        </w:rPr>
        <w:t>fdmed-ReceptionMulticast</w:t>
      </w:r>
      <w:proofErr w:type="spellEnd"/>
      <w:r w:rsidRPr="000A5ACF">
        <w:rPr>
          <w:rFonts w:cstheme="minorHAnsi"/>
          <w:b/>
          <w:bCs/>
          <w:iCs/>
        </w:rPr>
        <w:t xml:space="preserve"> is configured,</w:t>
      </w:r>
      <w:r w:rsidRPr="000A5ACF">
        <w:rPr>
          <w:rFonts w:cstheme="minorHAnsi"/>
          <w:b/>
          <w:bCs/>
          <w:i/>
        </w:rPr>
        <w:t xml:space="preserve"> </w:t>
      </w:r>
      <w:r w:rsidRPr="000A5ACF">
        <w:rPr>
          <w:rFonts w:cstheme="minorHAnsi"/>
          <w:b/>
          <w:bCs/>
          <w:iCs/>
        </w:rPr>
        <w:t xml:space="preserve">the new RRC parameter is configured separately for unicast PDSCHs and multicast PDSCHs. </w:t>
      </w:r>
    </w:p>
    <w:p w14:paraId="026AE20B" w14:textId="77777777" w:rsidR="000A5ACF" w:rsidRPr="000A5ACF" w:rsidRDefault="000A5ACF" w:rsidP="00AE5EB2">
      <w:pPr>
        <w:pStyle w:val="ListParagraph"/>
        <w:numPr>
          <w:ilvl w:val="2"/>
          <w:numId w:val="22"/>
        </w:numPr>
        <w:tabs>
          <w:tab w:val="left" w:pos="1440"/>
        </w:tabs>
        <w:spacing w:after="0"/>
        <w:ind w:leftChars="0"/>
        <w:jc w:val="both"/>
        <w:rPr>
          <w:rFonts w:cs="Times"/>
          <w:b/>
          <w:bCs/>
        </w:rPr>
      </w:pPr>
      <w:r w:rsidRPr="000A5ACF">
        <w:rPr>
          <w:rFonts w:cs="Times"/>
          <w:b/>
          <w:bCs/>
        </w:rPr>
        <w:t>The new PRC parameter configured for unicast indicates receiving up to one unicast PDSCH per slot per priority with HARQ-ACK in a same PUCCH.</w:t>
      </w:r>
    </w:p>
    <w:p w14:paraId="596E7C89" w14:textId="77777777" w:rsidR="000A5ACF" w:rsidRPr="000A5ACF" w:rsidRDefault="000A5ACF" w:rsidP="00AE5EB2">
      <w:pPr>
        <w:pStyle w:val="ListParagraph"/>
        <w:numPr>
          <w:ilvl w:val="2"/>
          <w:numId w:val="22"/>
        </w:numPr>
        <w:tabs>
          <w:tab w:val="left" w:pos="1440"/>
        </w:tabs>
        <w:spacing w:after="0"/>
        <w:ind w:leftChars="0"/>
        <w:jc w:val="both"/>
        <w:rPr>
          <w:rFonts w:cs="Times"/>
          <w:b/>
          <w:bCs/>
        </w:rPr>
      </w:pPr>
      <w:r w:rsidRPr="000A5ACF">
        <w:rPr>
          <w:rFonts w:cs="Times"/>
          <w:b/>
          <w:bCs/>
        </w:rPr>
        <w:t>The new PRC parameter configured for multicast indicates receiving up to one multicast PDSCH per slot per priority with HARQ-ACK in a same PUCCH.</w:t>
      </w:r>
    </w:p>
    <w:p w14:paraId="7EAC8AFB" w14:textId="77777777" w:rsidR="000A5ACF" w:rsidRPr="000A5ACF" w:rsidRDefault="000A5ACF" w:rsidP="00AE5EB2">
      <w:pPr>
        <w:pStyle w:val="ListParagraph"/>
        <w:numPr>
          <w:ilvl w:val="1"/>
          <w:numId w:val="22"/>
        </w:numPr>
        <w:tabs>
          <w:tab w:val="left" w:pos="1440"/>
        </w:tabs>
        <w:spacing w:after="0"/>
        <w:ind w:leftChars="0"/>
        <w:jc w:val="both"/>
        <w:rPr>
          <w:rFonts w:cs="Times"/>
          <w:b/>
          <w:bCs/>
        </w:rPr>
      </w:pPr>
      <w:r w:rsidRPr="000A5ACF">
        <w:rPr>
          <w:rFonts w:cs="Times"/>
          <w:b/>
          <w:bCs/>
        </w:rPr>
        <w:t xml:space="preserve">If </w:t>
      </w:r>
      <w:proofErr w:type="spellStart"/>
      <w:r w:rsidRPr="000A5ACF">
        <w:rPr>
          <w:b/>
          <w:bCs/>
          <w:i/>
          <w:iCs/>
          <w:lang w:eastAsia="ko-KR"/>
        </w:rPr>
        <w:t>fdmed-ReceptionMulticast</w:t>
      </w:r>
      <w:proofErr w:type="spellEnd"/>
      <w:r w:rsidRPr="000A5ACF">
        <w:rPr>
          <w:rFonts w:cstheme="minorHAnsi"/>
          <w:b/>
          <w:bCs/>
          <w:iCs/>
        </w:rPr>
        <w:t xml:space="preserve"> is not configured, the new RRC parameter configured for unicast indicates</w:t>
      </w:r>
      <w:r w:rsidRPr="000A5ACF">
        <w:rPr>
          <w:rFonts w:cs="Times"/>
          <w:b/>
          <w:bCs/>
        </w:rPr>
        <w:t xml:space="preserve"> receiving up to one unicast or multicast PDSCH per slot per priority with HARQ-ACK in a same PUCCH.</w:t>
      </w:r>
      <w:r w:rsidRPr="000A5ACF">
        <w:rPr>
          <w:rFonts w:cstheme="minorHAnsi"/>
          <w:b/>
          <w:bCs/>
          <w:iCs/>
        </w:rPr>
        <w:t xml:space="preserve"> </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bookmarkStart w:id="12" w:name="_Ref127187425"/>
    <w:p w14:paraId="7A2F34B6" w14:textId="5698DF29" w:rsidR="00E5045F" w:rsidRDefault="00E5045F" w:rsidP="009C2926">
      <w:pPr>
        <w:pStyle w:val="References"/>
        <w:numPr>
          <w:ilvl w:val="0"/>
          <w:numId w:val="11"/>
        </w:numPr>
        <w:spacing w:after="240"/>
        <w:jc w:val="both"/>
        <w:rPr>
          <w:rFonts w:eastAsia="宋体"/>
          <w:lang w:eastAsia="zh-CN"/>
        </w:rPr>
      </w:pPr>
      <w:r w:rsidRPr="00E5045F">
        <w:rPr>
          <w:rFonts w:eastAsia="宋体"/>
          <w:lang w:eastAsia="zh-CN"/>
        </w:rPr>
        <w:fldChar w:fldCharType="begin"/>
      </w:r>
      <w:r w:rsidRPr="00E5045F">
        <w:rPr>
          <w:rFonts w:eastAsia="宋体"/>
          <w:lang w:eastAsia="zh-CN"/>
        </w:rPr>
        <w:instrText xml:space="preserve"> HYPERLINK "file:///C:\\Users\\sa.zhang\\AppData\\Local\\Temp\\Docs\\R1-2302046.zip" </w:instrText>
      </w:r>
      <w:r w:rsidRPr="00E5045F">
        <w:rPr>
          <w:rFonts w:eastAsia="宋体"/>
          <w:lang w:eastAsia="zh-CN"/>
        </w:rPr>
        <w:fldChar w:fldCharType="separate"/>
      </w:r>
      <w:r w:rsidRPr="00E5045F">
        <w:rPr>
          <w:rFonts w:eastAsia="宋体"/>
          <w:lang w:eastAsia="zh-CN"/>
        </w:rPr>
        <w:t>R1-2302046</w:t>
      </w:r>
      <w:r w:rsidRPr="00E5045F">
        <w:rPr>
          <w:rFonts w:eastAsia="宋体"/>
          <w:lang w:eastAsia="zh-CN"/>
        </w:rPr>
        <w:fldChar w:fldCharType="end"/>
      </w:r>
      <w:r w:rsidR="00ED14AD" w:rsidRPr="00E5045F">
        <w:rPr>
          <w:rFonts w:eastAsia="宋体"/>
          <w:lang w:eastAsia="zh-CN"/>
        </w:rPr>
        <w:t>, “</w:t>
      </w:r>
      <w:bookmarkEnd w:id="12"/>
      <w:r w:rsidRPr="00E5045F">
        <w:rPr>
          <w:rFonts w:eastAsia="宋体"/>
          <w:lang w:eastAsia="zh-CN"/>
        </w:rPr>
        <w:t>Summary of [112-R15-NR] Discussion on an issue for Type1 HARQ-ACK CB with more than one PDSCH per slot</w:t>
      </w:r>
      <w:r>
        <w:rPr>
          <w:rFonts w:eastAsia="宋体"/>
          <w:lang w:eastAsia="zh-CN"/>
        </w:rPr>
        <w:t>”</w:t>
      </w:r>
    </w:p>
    <w:p w14:paraId="459C8832" w14:textId="77777777" w:rsidR="00E53882" w:rsidRDefault="00E53882" w:rsidP="00E53882">
      <w:pPr>
        <w:pStyle w:val="References"/>
        <w:numPr>
          <w:ilvl w:val="0"/>
          <w:numId w:val="11"/>
        </w:numPr>
        <w:spacing w:after="240"/>
        <w:jc w:val="both"/>
        <w:rPr>
          <w:rFonts w:eastAsia="宋体"/>
          <w:lang w:eastAsia="zh-CN"/>
        </w:rPr>
      </w:pPr>
      <w:r w:rsidRPr="00F9425F">
        <w:rPr>
          <w:rFonts w:eastAsia="宋体"/>
          <w:lang w:eastAsia="zh-CN"/>
        </w:rPr>
        <w:lastRenderedPageBreak/>
        <w:t>Chair’s notes RAN1#112</w:t>
      </w:r>
    </w:p>
    <w:p w14:paraId="41B5FDB0" w14:textId="77777777" w:rsidR="00D64050" w:rsidRPr="00D64050" w:rsidRDefault="00D64050" w:rsidP="00D64050">
      <w:pPr>
        <w:rPr>
          <w:lang w:eastAsia="zh-CN"/>
        </w:rPr>
      </w:pPr>
    </w:p>
    <w:p w14:paraId="16C2C116" w14:textId="77777777" w:rsidR="00D64050" w:rsidRPr="00D64050" w:rsidRDefault="00D64050" w:rsidP="00D64050">
      <w:pPr>
        <w:rPr>
          <w:lang w:eastAsia="zh-CN"/>
        </w:rPr>
      </w:pPr>
    </w:p>
    <w:sectPr w:rsidR="00D64050" w:rsidRPr="00D64050" w:rsidSect="00A821DC">
      <w:headerReference w:type="default" r:id="rId47"/>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12AE4" w14:textId="77777777" w:rsidR="00C87F61" w:rsidRDefault="00C87F61">
      <w:r>
        <w:separator/>
      </w:r>
    </w:p>
  </w:endnote>
  <w:endnote w:type="continuationSeparator" w:id="0">
    <w:p w14:paraId="4F266770" w14:textId="77777777" w:rsidR="00C87F61" w:rsidRDefault="00C87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9C25E" w14:textId="77777777" w:rsidR="00C87F61" w:rsidRDefault="00C87F61">
      <w:r>
        <w:separator/>
      </w:r>
    </w:p>
  </w:footnote>
  <w:footnote w:type="continuationSeparator" w:id="0">
    <w:p w14:paraId="60A0E49B" w14:textId="77777777" w:rsidR="00C87F61" w:rsidRDefault="00C87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9D7531"/>
    <w:multiLevelType w:val="hybridMultilevel"/>
    <w:tmpl w:val="506CD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1" w15:restartNumberingAfterBreak="0">
    <w:nsid w:val="3B3061F8"/>
    <w:multiLevelType w:val="hybridMultilevel"/>
    <w:tmpl w:val="F698A5CC"/>
    <w:lvl w:ilvl="0" w:tplc="607E313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20"/>
  </w:num>
  <w:num w:numId="5">
    <w:abstractNumId w:val="14"/>
  </w:num>
  <w:num w:numId="6">
    <w:abstractNumId w:val="17"/>
  </w:num>
  <w:num w:numId="7">
    <w:abstractNumId w:val="8"/>
  </w:num>
  <w:num w:numId="8">
    <w:abstractNumId w:val="13"/>
  </w:num>
  <w:num w:numId="9">
    <w:abstractNumId w:val="6"/>
  </w:num>
  <w:num w:numId="10">
    <w:abstractNumId w:val="21"/>
  </w:num>
  <w:num w:numId="11">
    <w:abstractNumId w:val="5"/>
  </w:num>
  <w:num w:numId="12">
    <w:abstractNumId w:val="19"/>
  </w:num>
  <w:num w:numId="13">
    <w:abstractNumId w:val="0"/>
  </w:num>
  <w:num w:numId="14">
    <w:abstractNumId w:val="22"/>
  </w:num>
  <w:num w:numId="15">
    <w:abstractNumId w:val="18"/>
  </w:num>
  <w:num w:numId="16">
    <w:abstractNumId w:val="10"/>
  </w:num>
  <w:num w:numId="17">
    <w:abstractNumId w:val="12"/>
  </w:num>
  <w:num w:numId="18">
    <w:abstractNumId w:val="1"/>
  </w:num>
  <w:num w:numId="19">
    <w:abstractNumId w:val="3"/>
  </w:num>
  <w:num w:numId="20">
    <w:abstractNumId w:val="7"/>
  </w:num>
  <w:num w:numId="21">
    <w:abstractNumId w:val="23"/>
  </w:num>
  <w:num w:numId="22">
    <w:abstractNumId w:val="2"/>
  </w:num>
  <w:num w:numId="23">
    <w:abstractNumId w:val="16"/>
  </w:num>
  <w:num w:numId="24">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099"/>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078"/>
    <w:rsid w:val="00024824"/>
    <w:rsid w:val="0002525D"/>
    <w:rsid w:val="000255E4"/>
    <w:rsid w:val="00025609"/>
    <w:rsid w:val="0002580F"/>
    <w:rsid w:val="00025B20"/>
    <w:rsid w:val="00025BC7"/>
    <w:rsid w:val="00025DDA"/>
    <w:rsid w:val="00026242"/>
    <w:rsid w:val="000262D1"/>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5082"/>
    <w:rsid w:val="0004516D"/>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6004"/>
    <w:rsid w:val="00096823"/>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AC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BF3"/>
    <w:rsid w:val="000B3C4F"/>
    <w:rsid w:val="000B3EF9"/>
    <w:rsid w:val="000B41B2"/>
    <w:rsid w:val="000B4B8A"/>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43E"/>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7D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30095"/>
    <w:rsid w:val="0013023F"/>
    <w:rsid w:val="0013041F"/>
    <w:rsid w:val="0013080D"/>
    <w:rsid w:val="00130A5C"/>
    <w:rsid w:val="00131189"/>
    <w:rsid w:val="0013148D"/>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2240"/>
    <w:rsid w:val="001929C3"/>
    <w:rsid w:val="0019396C"/>
    <w:rsid w:val="00193A69"/>
    <w:rsid w:val="00193DF7"/>
    <w:rsid w:val="0019435B"/>
    <w:rsid w:val="00194597"/>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F1A"/>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C02"/>
    <w:rsid w:val="001C5F55"/>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B6A"/>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0EF"/>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6B5F"/>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103"/>
    <w:rsid w:val="002E315D"/>
    <w:rsid w:val="002E333E"/>
    <w:rsid w:val="002E3495"/>
    <w:rsid w:val="002E3CBC"/>
    <w:rsid w:val="002E3D6F"/>
    <w:rsid w:val="002E4065"/>
    <w:rsid w:val="002E48FA"/>
    <w:rsid w:val="002E493D"/>
    <w:rsid w:val="002E4952"/>
    <w:rsid w:val="002E59E3"/>
    <w:rsid w:val="002E5EC2"/>
    <w:rsid w:val="002E60AB"/>
    <w:rsid w:val="002E7C9A"/>
    <w:rsid w:val="002F00C5"/>
    <w:rsid w:val="002F1981"/>
    <w:rsid w:val="002F1C3B"/>
    <w:rsid w:val="002F28D8"/>
    <w:rsid w:val="002F2B68"/>
    <w:rsid w:val="002F306C"/>
    <w:rsid w:val="002F34FF"/>
    <w:rsid w:val="002F3777"/>
    <w:rsid w:val="002F39E7"/>
    <w:rsid w:val="002F3E13"/>
    <w:rsid w:val="002F431D"/>
    <w:rsid w:val="002F47AD"/>
    <w:rsid w:val="002F5790"/>
    <w:rsid w:val="002F5943"/>
    <w:rsid w:val="002F5C67"/>
    <w:rsid w:val="002F600C"/>
    <w:rsid w:val="002F6295"/>
    <w:rsid w:val="002F6DAF"/>
    <w:rsid w:val="002F6EEC"/>
    <w:rsid w:val="002F6FEC"/>
    <w:rsid w:val="002F7114"/>
    <w:rsid w:val="002F7120"/>
    <w:rsid w:val="002F7188"/>
    <w:rsid w:val="0030008B"/>
    <w:rsid w:val="003006CA"/>
    <w:rsid w:val="003008BA"/>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E88"/>
    <w:rsid w:val="00360211"/>
    <w:rsid w:val="00360652"/>
    <w:rsid w:val="00360EB2"/>
    <w:rsid w:val="00360F26"/>
    <w:rsid w:val="00361163"/>
    <w:rsid w:val="0036123C"/>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75"/>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58D"/>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27D28"/>
    <w:rsid w:val="004300DC"/>
    <w:rsid w:val="00430452"/>
    <w:rsid w:val="00430C46"/>
    <w:rsid w:val="00431257"/>
    <w:rsid w:val="00431A43"/>
    <w:rsid w:val="00431DF0"/>
    <w:rsid w:val="004329A0"/>
    <w:rsid w:val="00432D00"/>
    <w:rsid w:val="00432ECC"/>
    <w:rsid w:val="00433006"/>
    <w:rsid w:val="00433489"/>
    <w:rsid w:val="00433A42"/>
    <w:rsid w:val="00433CAB"/>
    <w:rsid w:val="0043405C"/>
    <w:rsid w:val="00434747"/>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7F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41"/>
    <w:rsid w:val="004F0E9E"/>
    <w:rsid w:val="004F107C"/>
    <w:rsid w:val="004F120F"/>
    <w:rsid w:val="004F17BB"/>
    <w:rsid w:val="004F1AAF"/>
    <w:rsid w:val="004F3084"/>
    <w:rsid w:val="004F3713"/>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125"/>
    <w:rsid w:val="00570A34"/>
    <w:rsid w:val="00570EC0"/>
    <w:rsid w:val="0057183A"/>
    <w:rsid w:val="005726FE"/>
    <w:rsid w:val="0057329A"/>
    <w:rsid w:val="005733A3"/>
    <w:rsid w:val="00573687"/>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7A"/>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3C"/>
    <w:rsid w:val="005E28AF"/>
    <w:rsid w:val="005E3E19"/>
    <w:rsid w:val="005E3EDA"/>
    <w:rsid w:val="005E3F26"/>
    <w:rsid w:val="005E41CC"/>
    <w:rsid w:val="005E44CC"/>
    <w:rsid w:val="005E48CC"/>
    <w:rsid w:val="005E4BB0"/>
    <w:rsid w:val="005E52D7"/>
    <w:rsid w:val="005E54AD"/>
    <w:rsid w:val="005E58B6"/>
    <w:rsid w:val="005E630D"/>
    <w:rsid w:val="005E71D3"/>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3A0"/>
    <w:rsid w:val="00603893"/>
    <w:rsid w:val="00604004"/>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B29"/>
    <w:rsid w:val="00664270"/>
    <w:rsid w:val="0066519B"/>
    <w:rsid w:val="00665A5C"/>
    <w:rsid w:val="006663DD"/>
    <w:rsid w:val="00666A1E"/>
    <w:rsid w:val="00667377"/>
    <w:rsid w:val="006676C8"/>
    <w:rsid w:val="006678AE"/>
    <w:rsid w:val="00667C3B"/>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67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76C"/>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484"/>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9E4"/>
    <w:rsid w:val="00737D6A"/>
    <w:rsid w:val="00737D76"/>
    <w:rsid w:val="00737DC9"/>
    <w:rsid w:val="00737EE7"/>
    <w:rsid w:val="00737F4D"/>
    <w:rsid w:val="00737FC9"/>
    <w:rsid w:val="00740B38"/>
    <w:rsid w:val="00741106"/>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5EB1"/>
    <w:rsid w:val="00776233"/>
    <w:rsid w:val="0077649F"/>
    <w:rsid w:val="0077678F"/>
    <w:rsid w:val="0077688F"/>
    <w:rsid w:val="00776BB2"/>
    <w:rsid w:val="00776D43"/>
    <w:rsid w:val="00776FB7"/>
    <w:rsid w:val="0077772A"/>
    <w:rsid w:val="00777922"/>
    <w:rsid w:val="00780248"/>
    <w:rsid w:val="0078028C"/>
    <w:rsid w:val="007803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514"/>
    <w:rsid w:val="007C67C9"/>
    <w:rsid w:val="007C6B46"/>
    <w:rsid w:val="007C742F"/>
    <w:rsid w:val="007C755C"/>
    <w:rsid w:val="007C7CD0"/>
    <w:rsid w:val="007D032B"/>
    <w:rsid w:val="007D056F"/>
    <w:rsid w:val="007D0717"/>
    <w:rsid w:val="007D0B6D"/>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8EE"/>
    <w:rsid w:val="007D7A62"/>
    <w:rsid w:val="007D7A6A"/>
    <w:rsid w:val="007E0005"/>
    <w:rsid w:val="007E04EB"/>
    <w:rsid w:val="007E08F3"/>
    <w:rsid w:val="007E0BF1"/>
    <w:rsid w:val="007E124F"/>
    <w:rsid w:val="007E1592"/>
    <w:rsid w:val="007E1D9C"/>
    <w:rsid w:val="007E2353"/>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6E93"/>
    <w:rsid w:val="00847775"/>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231E"/>
    <w:rsid w:val="008D28D1"/>
    <w:rsid w:val="008D312B"/>
    <w:rsid w:val="008D324A"/>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5FB"/>
    <w:rsid w:val="00912CD9"/>
    <w:rsid w:val="00912D20"/>
    <w:rsid w:val="0091365E"/>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B28"/>
    <w:rsid w:val="00930DD2"/>
    <w:rsid w:val="00930E18"/>
    <w:rsid w:val="00930F31"/>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723"/>
    <w:rsid w:val="009B0317"/>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D5B"/>
    <w:rsid w:val="009D79F8"/>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1F3D"/>
    <w:rsid w:val="00A1239E"/>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3C0"/>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D30"/>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F33"/>
    <w:rsid w:val="00AA60CF"/>
    <w:rsid w:val="00AA649D"/>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896"/>
    <w:rsid w:val="00AB3957"/>
    <w:rsid w:val="00AB39FE"/>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EB2"/>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6C22"/>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6C0D"/>
    <w:rsid w:val="00B66CC5"/>
    <w:rsid w:val="00B677E3"/>
    <w:rsid w:val="00B67904"/>
    <w:rsid w:val="00B67996"/>
    <w:rsid w:val="00B700A7"/>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870"/>
    <w:rsid w:val="00B87A6E"/>
    <w:rsid w:val="00B90553"/>
    <w:rsid w:val="00B90BFC"/>
    <w:rsid w:val="00B9219B"/>
    <w:rsid w:val="00B92291"/>
    <w:rsid w:val="00B92743"/>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794"/>
    <w:rsid w:val="00BD2A4F"/>
    <w:rsid w:val="00BD33B2"/>
    <w:rsid w:val="00BD4462"/>
    <w:rsid w:val="00BD4B3D"/>
    <w:rsid w:val="00BD4CF4"/>
    <w:rsid w:val="00BD52B5"/>
    <w:rsid w:val="00BD53C3"/>
    <w:rsid w:val="00BD562E"/>
    <w:rsid w:val="00BD5A06"/>
    <w:rsid w:val="00BD5F9C"/>
    <w:rsid w:val="00BD6018"/>
    <w:rsid w:val="00BD61CC"/>
    <w:rsid w:val="00BD6787"/>
    <w:rsid w:val="00BD6ED4"/>
    <w:rsid w:val="00BD745D"/>
    <w:rsid w:val="00BD759C"/>
    <w:rsid w:val="00BD7DAB"/>
    <w:rsid w:val="00BE03F6"/>
    <w:rsid w:val="00BE04A9"/>
    <w:rsid w:val="00BE08AC"/>
    <w:rsid w:val="00BE0B39"/>
    <w:rsid w:val="00BE1932"/>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396"/>
    <w:rsid w:val="00BF39D9"/>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AAC"/>
    <w:rsid w:val="00C73CD0"/>
    <w:rsid w:val="00C73F34"/>
    <w:rsid w:val="00C75058"/>
    <w:rsid w:val="00C753CF"/>
    <w:rsid w:val="00C75B14"/>
    <w:rsid w:val="00C75C53"/>
    <w:rsid w:val="00C75CAA"/>
    <w:rsid w:val="00C761CA"/>
    <w:rsid w:val="00C76625"/>
    <w:rsid w:val="00C777BC"/>
    <w:rsid w:val="00C77C10"/>
    <w:rsid w:val="00C80084"/>
    <w:rsid w:val="00C80395"/>
    <w:rsid w:val="00C8049E"/>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87F61"/>
    <w:rsid w:val="00C905D0"/>
    <w:rsid w:val="00C90919"/>
    <w:rsid w:val="00C90C21"/>
    <w:rsid w:val="00C9118C"/>
    <w:rsid w:val="00C9223F"/>
    <w:rsid w:val="00C92AB9"/>
    <w:rsid w:val="00C92AE3"/>
    <w:rsid w:val="00C93759"/>
    <w:rsid w:val="00C9424E"/>
    <w:rsid w:val="00C943D1"/>
    <w:rsid w:val="00C945DB"/>
    <w:rsid w:val="00C94ADA"/>
    <w:rsid w:val="00C95442"/>
    <w:rsid w:val="00C957E0"/>
    <w:rsid w:val="00C9621E"/>
    <w:rsid w:val="00C9630A"/>
    <w:rsid w:val="00C96B73"/>
    <w:rsid w:val="00C96E37"/>
    <w:rsid w:val="00C97084"/>
    <w:rsid w:val="00C971A8"/>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787"/>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95B"/>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156"/>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F3"/>
    <w:rsid w:val="00D613D1"/>
    <w:rsid w:val="00D61897"/>
    <w:rsid w:val="00D61CCD"/>
    <w:rsid w:val="00D61F26"/>
    <w:rsid w:val="00D622D5"/>
    <w:rsid w:val="00D63046"/>
    <w:rsid w:val="00D63EEF"/>
    <w:rsid w:val="00D63FFE"/>
    <w:rsid w:val="00D64050"/>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67FC3"/>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4E6"/>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BC8"/>
    <w:rsid w:val="00DA3CD0"/>
    <w:rsid w:val="00DA4624"/>
    <w:rsid w:val="00DA4842"/>
    <w:rsid w:val="00DA4D6C"/>
    <w:rsid w:val="00DA5F81"/>
    <w:rsid w:val="00DA6069"/>
    <w:rsid w:val="00DA6529"/>
    <w:rsid w:val="00DA669F"/>
    <w:rsid w:val="00DA711A"/>
    <w:rsid w:val="00DA7835"/>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C61"/>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61"/>
    <w:rsid w:val="00DE47AD"/>
    <w:rsid w:val="00DE4BD0"/>
    <w:rsid w:val="00DE53F1"/>
    <w:rsid w:val="00DE5A7D"/>
    <w:rsid w:val="00DE5B0A"/>
    <w:rsid w:val="00DE5FC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2EC"/>
    <w:rsid w:val="00DF68CC"/>
    <w:rsid w:val="00DF7329"/>
    <w:rsid w:val="00DF73AC"/>
    <w:rsid w:val="00DF7613"/>
    <w:rsid w:val="00E001C8"/>
    <w:rsid w:val="00E007C7"/>
    <w:rsid w:val="00E009AC"/>
    <w:rsid w:val="00E00AC9"/>
    <w:rsid w:val="00E00B63"/>
    <w:rsid w:val="00E01489"/>
    <w:rsid w:val="00E01C4E"/>
    <w:rsid w:val="00E02131"/>
    <w:rsid w:val="00E021A2"/>
    <w:rsid w:val="00E02E27"/>
    <w:rsid w:val="00E035B7"/>
    <w:rsid w:val="00E037FF"/>
    <w:rsid w:val="00E0387B"/>
    <w:rsid w:val="00E03B86"/>
    <w:rsid w:val="00E03D73"/>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117"/>
    <w:rsid w:val="00E32430"/>
    <w:rsid w:val="00E33242"/>
    <w:rsid w:val="00E3341B"/>
    <w:rsid w:val="00E3372A"/>
    <w:rsid w:val="00E337AD"/>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C22"/>
    <w:rsid w:val="00E45DD4"/>
    <w:rsid w:val="00E46774"/>
    <w:rsid w:val="00E46C3A"/>
    <w:rsid w:val="00E46DEA"/>
    <w:rsid w:val="00E476D7"/>
    <w:rsid w:val="00E501B1"/>
    <w:rsid w:val="00E5045F"/>
    <w:rsid w:val="00E50493"/>
    <w:rsid w:val="00E5067A"/>
    <w:rsid w:val="00E50751"/>
    <w:rsid w:val="00E50821"/>
    <w:rsid w:val="00E53040"/>
    <w:rsid w:val="00E5332E"/>
    <w:rsid w:val="00E533BB"/>
    <w:rsid w:val="00E5347A"/>
    <w:rsid w:val="00E53541"/>
    <w:rsid w:val="00E53882"/>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884"/>
    <w:rsid w:val="00EB77F5"/>
    <w:rsid w:val="00EB7B07"/>
    <w:rsid w:val="00EC0147"/>
    <w:rsid w:val="00EC03B3"/>
    <w:rsid w:val="00EC03BE"/>
    <w:rsid w:val="00EC04C9"/>
    <w:rsid w:val="00EC0893"/>
    <w:rsid w:val="00EC09FE"/>
    <w:rsid w:val="00EC0F40"/>
    <w:rsid w:val="00EC1902"/>
    <w:rsid w:val="00EC1B2D"/>
    <w:rsid w:val="00EC1D3E"/>
    <w:rsid w:val="00EC28F4"/>
    <w:rsid w:val="00EC2B89"/>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6EE"/>
    <w:rsid w:val="00EE082D"/>
    <w:rsid w:val="00EE08C5"/>
    <w:rsid w:val="00EE1027"/>
    <w:rsid w:val="00EE14C1"/>
    <w:rsid w:val="00EE1CF9"/>
    <w:rsid w:val="00EE1DAF"/>
    <w:rsid w:val="00EE2497"/>
    <w:rsid w:val="00EE2F0E"/>
    <w:rsid w:val="00EE372A"/>
    <w:rsid w:val="00EE415B"/>
    <w:rsid w:val="00EE4674"/>
    <w:rsid w:val="00EE4827"/>
    <w:rsid w:val="00EE4AB0"/>
    <w:rsid w:val="00EE57FD"/>
    <w:rsid w:val="00EE6F49"/>
    <w:rsid w:val="00EE6F4C"/>
    <w:rsid w:val="00EE79D7"/>
    <w:rsid w:val="00EE7A91"/>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3C8"/>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923"/>
    <w:rsid w:val="00F92B60"/>
    <w:rsid w:val="00F9306F"/>
    <w:rsid w:val="00F938BF"/>
    <w:rsid w:val="00F9397F"/>
    <w:rsid w:val="00F93DAF"/>
    <w:rsid w:val="00F9425F"/>
    <w:rsid w:val="00F943EC"/>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1BF"/>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427"/>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B98BE21-59E7-4917-97BD-9E53C2ED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StatementBody">
    <w:name w:val="Statement Body"/>
    <w:basedOn w:val="Normal"/>
    <w:qFormat/>
    <w:rsid w:val="00B67904"/>
    <w:pPr>
      <w:numPr>
        <w:numId w:val="21"/>
      </w:numPr>
      <w:spacing w:after="100" w:afterAutospacing="1"/>
      <w:contextualSpacing/>
    </w:pPr>
    <w:rPr>
      <w:rFonts w:eastAsia="Times New Roman"/>
      <w:szCs w:val="24"/>
      <w:lang w:val="x-none" w:eastAsia="ko-KR"/>
    </w:rPr>
  </w:style>
  <w:style w:type="paragraph" w:customStyle="1" w:styleId="B4">
    <w:name w:val="B4"/>
    <w:basedOn w:val="Normal"/>
    <w:link w:val="B4Char"/>
    <w:qFormat/>
    <w:rsid w:val="00427D28"/>
    <w:pPr>
      <w:ind w:left="1418" w:hanging="284"/>
    </w:pPr>
    <w:rPr>
      <w:rFonts w:eastAsia="宋体"/>
      <w:lang w:val="en-GB"/>
    </w:rPr>
  </w:style>
  <w:style w:type="character" w:customStyle="1" w:styleId="B4Char">
    <w:name w:val="B4 Char"/>
    <w:link w:val="B4"/>
    <w:qFormat/>
    <w:rsid w:val="00427D28"/>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2.bin"/><Relationship Id="rId20" Type="http://schemas.openxmlformats.org/officeDocument/2006/relationships/oleObject" Target="embeddings/oleObject7.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26799-0C92-4FC6-A3BE-0B2910230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2581</Words>
  <Characters>14717</Characters>
  <Application>Microsoft Office Word</Application>
  <DocSecurity>0</DocSecurity>
  <Lines>122</Lines>
  <Paragraphs>34</Paragraphs>
  <ScaleCrop>false</ScaleCrop>
  <HeadingPairs>
    <vt:vector size="6" baseType="variant">
      <vt:variant>
        <vt:lpstr>Title</vt:lpstr>
      </vt:variant>
      <vt:variant>
        <vt:i4>1</vt:i4>
      </vt:variant>
      <vt:variant>
        <vt:lpstr>标题</vt:lpstr>
      </vt:variant>
      <vt:variant>
        <vt:i4>18</vt:i4>
      </vt:variant>
      <vt:variant>
        <vt:lpstr>제목</vt:lpstr>
      </vt:variant>
      <vt:variant>
        <vt:i4>1</vt:i4>
      </vt:variant>
    </vt:vector>
  </HeadingPairs>
  <TitlesOfParts>
    <vt:vector size="20" baseType="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lpstr>3GPP TSG RAN WG1 #55</vt:lpstr>
    </vt:vector>
  </TitlesOfParts>
  <Company>S</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cp:lastModifiedBy>
  <cp:revision>6</cp:revision>
  <cp:lastPrinted>2012-03-15T10:36:00Z</cp:lastPrinted>
  <dcterms:created xsi:type="dcterms:W3CDTF">2023-04-07T03:47:00Z</dcterms:created>
  <dcterms:modified xsi:type="dcterms:W3CDTF">2023-04-07T17:00:00Z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